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2045" w:rsidRPr="00647D67" w:rsidRDefault="005E2045" w:rsidP="00BD7039">
      <w:pPr>
        <w:pStyle w:val="1"/>
        <w:jc w:val="center"/>
        <w:rPr>
          <w:rFonts w:ascii="PT Astra Serif" w:hAnsi="PT Astra Serif"/>
          <w:sz w:val="28"/>
          <w:szCs w:val="28"/>
        </w:rPr>
      </w:pPr>
      <w:proofErr w:type="gramStart"/>
      <w:r w:rsidRPr="00647D67">
        <w:rPr>
          <w:rFonts w:ascii="PT Astra Serif" w:hAnsi="PT Astra Serif"/>
          <w:sz w:val="28"/>
          <w:szCs w:val="28"/>
        </w:rPr>
        <w:t>О  Б</w:t>
      </w:r>
      <w:proofErr w:type="gramEnd"/>
      <w:r w:rsidRPr="00647D67">
        <w:rPr>
          <w:rFonts w:ascii="PT Astra Serif" w:hAnsi="PT Astra Serif"/>
          <w:sz w:val="28"/>
          <w:szCs w:val="28"/>
        </w:rPr>
        <w:t xml:space="preserve">  Ъ  Я  В  Л  Е  Н  И  Е</w:t>
      </w:r>
    </w:p>
    <w:p w:rsidR="00791124" w:rsidRPr="00647D67" w:rsidRDefault="007E3259" w:rsidP="00BD7039">
      <w:pPr>
        <w:jc w:val="center"/>
        <w:rPr>
          <w:rFonts w:ascii="PT Astra Serif" w:hAnsi="PT Astra Serif"/>
          <w:sz w:val="28"/>
          <w:szCs w:val="28"/>
        </w:rPr>
      </w:pPr>
      <w:r w:rsidRPr="00647D67">
        <w:rPr>
          <w:rFonts w:ascii="PT Astra Serif" w:hAnsi="PT Astra Serif"/>
          <w:sz w:val="28"/>
          <w:szCs w:val="28"/>
        </w:rPr>
        <w:t>Управление Министерства юстиции Российской Федерации по Республике Мордовия проводит квалификационный экзамен у лиц, прошедших стажировку и желающих заниматься нотариально</w:t>
      </w:r>
      <w:r w:rsidR="00D54F27">
        <w:rPr>
          <w:rFonts w:ascii="PT Astra Serif" w:hAnsi="PT Astra Serif"/>
          <w:sz w:val="28"/>
          <w:szCs w:val="28"/>
        </w:rPr>
        <w:t>й деятельностью</w:t>
      </w:r>
    </w:p>
    <w:p w:rsidR="00EB3649" w:rsidRPr="00647D67" w:rsidRDefault="00EB3649" w:rsidP="00BD7039">
      <w:pPr>
        <w:jc w:val="center"/>
        <w:rPr>
          <w:rFonts w:ascii="PT Astra Serif" w:hAnsi="PT Astra Serif"/>
          <w:sz w:val="28"/>
          <w:szCs w:val="28"/>
        </w:rPr>
      </w:pPr>
    </w:p>
    <w:p w:rsidR="00791124" w:rsidRPr="00647D67" w:rsidRDefault="00791124" w:rsidP="00BD7039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7E3259" w:rsidRPr="00647D67" w:rsidRDefault="00F9240D" w:rsidP="00BD7039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21 октября</w:t>
      </w:r>
      <w:r w:rsidR="00E33A02" w:rsidRPr="00647D67">
        <w:rPr>
          <w:rFonts w:ascii="PT Astra Serif" w:hAnsi="PT Astra Serif"/>
          <w:sz w:val="28"/>
          <w:szCs w:val="28"/>
        </w:rPr>
        <w:t xml:space="preserve"> </w:t>
      </w:r>
      <w:r w:rsidR="002079AA" w:rsidRPr="00647D67">
        <w:rPr>
          <w:rFonts w:ascii="PT Astra Serif" w:hAnsi="PT Astra Serif"/>
          <w:sz w:val="28"/>
          <w:szCs w:val="28"/>
        </w:rPr>
        <w:t>202</w:t>
      </w:r>
      <w:r w:rsidR="004D7B31">
        <w:rPr>
          <w:rFonts w:ascii="PT Astra Serif" w:hAnsi="PT Astra Serif"/>
          <w:sz w:val="28"/>
          <w:szCs w:val="28"/>
        </w:rPr>
        <w:t>6</w:t>
      </w:r>
      <w:r w:rsidR="00FE1DF1" w:rsidRPr="00647D67">
        <w:rPr>
          <w:rFonts w:ascii="PT Astra Serif" w:hAnsi="PT Astra Serif"/>
          <w:sz w:val="28"/>
          <w:szCs w:val="28"/>
        </w:rPr>
        <w:t xml:space="preserve"> года</w:t>
      </w:r>
      <w:r w:rsidR="00143B0A" w:rsidRPr="00647D67">
        <w:rPr>
          <w:rFonts w:ascii="PT Astra Serif" w:hAnsi="PT Astra Serif"/>
          <w:sz w:val="28"/>
          <w:szCs w:val="28"/>
        </w:rPr>
        <w:t xml:space="preserve"> в 10.00 часов</w:t>
      </w:r>
      <w:r w:rsidR="007E3259" w:rsidRPr="00647D67">
        <w:rPr>
          <w:rFonts w:ascii="PT Astra Serif" w:hAnsi="PT Astra Serif"/>
          <w:sz w:val="28"/>
          <w:szCs w:val="28"/>
        </w:rPr>
        <w:t xml:space="preserve"> </w:t>
      </w:r>
      <w:r w:rsidR="005E2045" w:rsidRPr="00647D67">
        <w:rPr>
          <w:rFonts w:ascii="PT Astra Serif" w:hAnsi="PT Astra Serif"/>
          <w:sz w:val="28"/>
          <w:szCs w:val="28"/>
        </w:rPr>
        <w:t xml:space="preserve">в </w:t>
      </w:r>
      <w:r w:rsidR="00A1105A" w:rsidRPr="00647D67">
        <w:rPr>
          <w:rFonts w:ascii="PT Astra Serif" w:hAnsi="PT Astra Serif"/>
          <w:sz w:val="28"/>
          <w:szCs w:val="28"/>
        </w:rPr>
        <w:t xml:space="preserve">помещении Нотариальной палаты Республики Мордовия </w:t>
      </w:r>
      <w:r w:rsidR="003B4BBD" w:rsidRPr="00647D67">
        <w:rPr>
          <w:rFonts w:ascii="PT Astra Serif" w:hAnsi="PT Astra Serif"/>
          <w:sz w:val="28"/>
          <w:szCs w:val="28"/>
        </w:rPr>
        <w:t>(</w:t>
      </w:r>
      <w:r w:rsidR="00791124" w:rsidRPr="00647D67">
        <w:rPr>
          <w:rFonts w:ascii="PT Astra Serif" w:hAnsi="PT Astra Serif"/>
          <w:sz w:val="28"/>
          <w:szCs w:val="28"/>
        </w:rPr>
        <w:t xml:space="preserve">Саранск, </w:t>
      </w:r>
      <w:r w:rsidR="00560BDC" w:rsidRPr="00647D67">
        <w:rPr>
          <w:rFonts w:ascii="PT Astra Serif" w:hAnsi="PT Astra Serif"/>
          <w:sz w:val="28"/>
          <w:szCs w:val="28"/>
        </w:rPr>
        <w:t xml:space="preserve">ул. </w:t>
      </w:r>
      <w:proofErr w:type="spellStart"/>
      <w:r w:rsidR="00FF377E" w:rsidRPr="00647D67">
        <w:rPr>
          <w:rFonts w:ascii="PT Astra Serif" w:hAnsi="PT Astra Serif"/>
          <w:sz w:val="28"/>
          <w:szCs w:val="28"/>
        </w:rPr>
        <w:t>Гожувская</w:t>
      </w:r>
      <w:proofErr w:type="spellEnd"/>
      <w:r w:rsidR="00FF377E" w:rsidRPr="00647D67">
        <w:rPr>
          <w:rFonts w:ascii="PT Astra Serif" w:hAnsi="PT Astra Serif"/>
          <w:sz w:val="28"/>
          <w:szCs w:val="28"/>
        </w:rPr>
        <w:t xml:space="preserve">, </w:t>
      </w:r>
      <w:r w:rsidR="00A1105A" w:rsidRPr="00647D67">
        <w:rPr>
          <w:rFonts w:ascii="PT Astra Serif" w:hAnsi="PT Astra Serif"/>
          <w:sz w:val="28"/>
          <w:szCs w:val="28"/>
        </w:rPr>
        <w:t xml:space="preserve">д. </w:t>
      </w:r>
      <w:r w:rsidR="00FF377E" w:rsidRPr="00647D67">
        <w:rPr>
          <w:rFonts w:ascii="PT Astra Serif" w:hAnsi="PT Astra Serif"/>
          <w:sz w:val="28"/>
          <w:szCs w:val="28"/>
        </w:rPr>
        <w:t>10А</w:t>
      </w:r>
      <w:r w:rsidR="00A1105A" w:rsidRPr="00647D67">
        <w:rPr>
          <w:rFonts w:ascii="PT Astra Serif" w:hAnsi="PT Astra Serif"/>
          <w:sz w:val="28"/>
          <w:szCs w:val="28"/>
        </w:rPr>
        <w:t>)</w:t>
      </w:r>
      <w:r w:rsidR="00791124" w:rsidRPr="00647D67">
        <w:rPr>
          <w:rFonts w:ascii="PT Astra Serif" w:hAnsi="PT Astra Serif"/>
          <w:sz w:val="28"/>
          <w:szCs w:val="28"/>
        </w:rPr>
        <w:t xml:space="preserve"> будет проводиться квалификационный экзамен у лиц, прошедших стажировку и желающих заниматься нотариальной деятельностью</w:t>
      </w:r>
      <w:r w:rsidR="007E3259" w:rsidRPr="00647D67">
        <w:rPr>
          <w:rFonts w:ascii="PT Astra Serif" w:hAnsi="PT Astra Serif"/>
          <w:sz w:val="28"/>
          <w:szCs w:val="28"/>
        </w:rPr>
        <w:t>.</w:t>
      </w:r>
      <w:r w:rsidR="00722D44" w:rsidRPr="00647D67">
        <w:rPr>
          <w:rFonts w:ascii="PT Astra Serif" w:hAnsi="PT Astra Serif"/>
          <w:sz w:val="28"/>
          <w:szCs w:val="28"/>
        </w:rPr>
        <w:t xml:space="preserve"> </w:t>
      </w:r>
    </w:p>
    <w:p w:rsidR="004D6145" w:rsidRDefault="004D6145" w:rsidP="00BD703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47D67">
        <w:rPr>
          <w:rFonts w:ascii="PT Astra Serif" w:hAnsi="PT Astra Serif"/>
          <w:sz w:val="28"/>
          <w:szCs w:val="28"/>
        </w:rPr>
        <w:t>Прием документов от лиц, желающих сдать квалификационный экзамен, осуществля</w:t>
      </w:r>
      <w:r w:rsidR="00A96256" w:rsidRPr="00647D67">
        <w:rPr>
          <w:rFonts w:ascii="PT Astra Serif" w:hAnsi="PT Astra Serif"/>
          <w:sz w:val="28"/>
          <w:szCs w:val="28"/>
        </w:rPr>
        <w:t>ется</w:t>
      </w:r>
      <w:r w:rsidR="00722D44" w:rsidRPr="00647D67">
        <w:rPr>
          <w:rFonts w:ascii="PT Astra Serif" w:hAnsi="PT Astra Serif"/>
          <w:sz w:val="28"/>
          <w:szCs w:val="28"/>
        </w:rPr>
        <w:t xml:space="preserve"> секретарем квалификационной комиссии</w:t>
      </w:r>
      <w:r w:rsidR="007D0E16" w:rsidRPr="00647D67">
        <w:rPr>
          <w:rFonts w:ascii="PT Astra Serif" w:hAnsi="PT Astra Serif"/>
          <w:sz w:val="28"/>
          <w:szCs w:val="28"/>
        </w:rPr>
        <w:t xml:space="preserve"> с</w:t>
      </w:r>
      <w:r w:rsidR="00F4169C">
        <w:rPr>
          <w:rFonts w:ascii="PT Astra Serif" w:hAnsi="PT Astra Serif"/>
          <w:sz w:val="28"/>
          <w:szCs w:val="28"/>
        </w:rPr>
        <w:br/>
      </w:r>
      <w:r w:rsidR="00F9240D">
        <w:rPr>
          <w:rFonts w:ascii="PT Astra Serif" w:hAnsi="PT Astra Serif"/>
          <w:sz w:val="28"/>
          <w:szCs w:val="28"/>
        </w:rPr>
        <w:t>17 августа</w:t>
      </w:r>
      <w:r w:rsidR="004D7B31">
        <w:rPr>
          <w:rFonts w:ascii="PT Astra Serif" w:hAnsi="PT Astra Serif"/>
          <w:sz w:val="28"/>
          <w:szCs w:val="28"/>
        </w:rPr>
        <w:t xml:space="preserve"> 2026</w:t>
      </w:r>
      <w:r w:rsidRPr="00647D67">
        <w:rPr>
          <w:rFonts w:ascii="PT Astra Serif" w:hAnsi="PT Astra Serif"/>
          <w:sz w:val="28"/>
          <w:szCs w:val="28"/>
        </w:rPr>
        <w:t> года</w:t>
      </w:r>
      <w:r w:rsidR="00A96256" w:rsidRPr="00647D67">
        <w:rPr>
          <w:rFonts w:ascii="PT Astra Serif" w:hAnsi="PT Astra Serif"/>
          <w:sz w:val="28"/>
          <w:szCs w:val="28"/>
        </w:rPr>
        <w:t xml:space="preserve"> </w:t>
      </w:r>
      <w:r w:rsidR="00177A2A" w:rsidRPr="00647D67">
        <w:rPr>
          <w:rFonts w:ascii="PT Astra Serif" w:hAnsi="PT Astra Serif"/>
          <w:sz w:val="28"/>
          <w:szCs w:val="28"/>
        </w:rPr>
        <w:t>по</w:t>
      </w:r>
      <w:r w:rsidR="00126695">
        <w:rPr>
          <w:rFonts w:ascii="PT Astra Serif" w:hAnsi="PT Astra Serif"/>
          <w:sz w:val="28"/>
          <w:szCs w:val="28"/>
        </w:rPr>
        <w:t xml:space="preserve"> </w:t>
      </w:r>
      <w:r w:rsidR="00F9240D">
        <w:rPr>
          <w:rFonts w:ascii="PT Astra Serif" w:hAnsi="PT Astra Serif"/>
          <w:sz w:val="28"/>
          <w:szCs w:val="28"/>
        </w:rPr>
        <w:t>28 августа</w:t>
      </w:r>
      <w:r w:rsidR="004D7B31">
        <w:rPr>
          <w:rFonts w:ascii="PT Astra Serif" w:hAnsi="PT Astra Serif"/>
          <w:sz w:val="28"/>
          <w:szCs w:val="28"/>
        </w:rPr>
        <w:t xml:space="preserve"> 2026</w:t>
      </w:r>
      <w:r w:rsidRPr="00647D67">
        <w:rPr>
          <w:rFonts w:ascii="PT Astra Serif" w:hAnsi="PT Astra Serif"/>
          <w:sz w:val="28"/>
          <w:szCs w:val="28"/>
        </w:rPr>
        <w:t> года (включительно)</w:t>
      </w:r>
      <w:r w:rsidR="00722D44" w:rsidRPr="00647D67">
        <w:rPr>
          <w:rFonts w:ascii="PT Astra Serif" w:hAnsi="PT Astra Serif"/>
          <w:sz w:val="28"/>
          <w:szCs w:val="28"/>
        </w:rPr>
        <w:t xml:space="preserve">, в понедельник – четверг с 09.00 до 18.00, в пятницу – с 09.00 до 16.45, </w:t>
      </w:r>
      <w:r w:rsidRPr="00647D67">
        <w:rPr>
          <w:rFonts w:ascii="PT Astra Serif" w:hAnsi="PT Astra Serif"/>
          <w:sz w:val="28"/>
          <w:szCs w:val="28"/>
        </w:rPr>
        <w:t>по</w:t>
      </w:r>
      <w:r w:rsidR="00C8762E" w:rsidRPr="00647D67">
        <w:rPr>
          <w:rFonts w:ascii="PT Astra Serif" w:hAnsi="PT Astra Serif"/>
          <w:sz w:val="28"/>
          <w:szCs w:val="28"/>
        </w:rPr>
        <w:t xml:space="preserve"> </w:t>
      </w:r>
      <w:r w:rsidR="005B603B" w:rsidRPr="00647D67">
        <w:rPr>
          <w:rFonts w:ascii="PT Astra Serif" w:hAnsi="PT Astra Serif"/>
          <w:sz w:val="28"/>
          <w:szCs w:val="28"/>
        </w:rPr>
        <w:t xml:space="preserve">адресу: </w:t>
      </w:r>
      <w:r w:rsidRPr="00647D67">
        <w:rPr>
          <w:rFonts w:ascii="PT Astra Serif" w:hAnsi="PT Astra Serif"/>
          <w:sz w:val="28"/>
          <w:szCs w:val="28"/>
        </w:rPr>
        <w:t xml:space="preserve">Саранск, ул. </w:t>
      </w:r>
      <w:r w:rsidR="00D5664E">
        <w:rPr>
          <w:rFonts w:ascii="PT Astra Serif" w:hAnsi="PT Astra Serif"/>
          <w:sz w:val="28"/>
          <w:szCs w:val="28"/>
        </w:rPr>
        <w:t>Степана Разина</w:t>
      </w:r>
      <w:r w:rsidRPr="00647D67">
        <w:rPr>
          <w:rFonts w:ascii="PT Astra Serif" w:hAnsi="PT Astra Serif"/>
          <w:sz w:val="28"/>
          <w:szCs w:val="28"/>
        </w:rPr>
        <w:t xml:space="preserve">, д. </w:t>
      </w:r>
      <w:r w:rsidR="00D5664E">
        <w:rPr>
          <w:rFonts w:ascii="PT Astra Serif" w:hAnsi="PT Astra Serif"/>
          <w:sz w:val="28"/>
          <w:szCs w:val="28"/>
        </w:rPr>
        <w:t>17а</w:t>
      </w:r>
      <w:r w:rsidRPr="00647D67">
        <w:rPr>
          <w:rFonts w:ascii="PT Astra Serif" w:hAnsi="PT Astra Serif"/>
          <w:sz w:val="28"/>
          <w:szCs w:val="28"/>
        </w:rPr>
        <w:t xml:space="preserve">, кабинет </w:t>
      </w:r>
      <w:r w:rsidR="00D5664E">
        <w:rPr>
          <w:rFonts w:ascii="PT Astra Serif" w:hAnsi="PT Astra Serif"/>
          <w:sz w:val="28"/>
          <w:szCs w:val="28"/>
        </w:rPr>
        <w:t>202</w:t>
      </w:r>
      <w:r w:rsidRPr="00647D67">
        <w:rPr>
          <w:rFonts w:ascii="PT Astra Serif" w:hAnsi="PT Astra Serif"/>
          <w:sz w:val="28"/>
          <w:szCs w:val="28"/>
        </w:rPr>
        <w:t>. Телефон для справок: (83</w:t>
      </w:r>
      <w:r w:rsidR="00A96256" w:rsidRPr="00647D67">
        <w:rPr>
          <w:rFonts w:ascii="PT Astra Serif" w:hAnsi="PT Astra Serif"/>
          <w:sz w:val="28"/>
          <w:szCs w:val="28"/>
        </w:rPr>
        <w:t xml:space="preserve">42) </w:t>
      </w:r>
      <w:r w:rsidR="00691985" w:rsidRPr="00647D67">
        <w:rPr>
          <w:rFonts w:ascii="PT Astra Serif" w:hAnsi="PT Astra Serif"/>
          <w:sz w:val="28"/>
          <w:szCs w:val="28"/>
        </w:rPr>
        <w:t>54-63</w:t>
      </w:r>
      <w:r w:rsidRPr="00647D67">
        <w:rPr>
          <w:rFonts w:ascii="PT Astra Serif" w:hAnsi="PT Astra Serif"/>
          <w:sz w:val="28"/>
          <w:szCs w:val="28"/>
        </w:rPr>
        <w:t>-7</w:t>
      </w:r>
      <w:r w:rsidR="00691985" w:rsidRPr="00647D67">
        <w:rPr>
          <w:rFonts w:ascii="PT Astra Serif" w:hAnsi="PT Astra Serif"/>
          <w:sz w:val="28"/>
          <w:szCs w:val="28"/>
        </w:rPr>
        <w:t>4 доб. 21</w:t>
      </w:r>
      <w:r w:rsidR="00D5664E">
        <w:rPr>
          <w:rFonts w:ascii="PT Astra Serif" w:hAnsi="PT Astra Serif"/>
          <w:sz w:val="28"/>
          <w:szCs w:val="28"/>
        </w:rPr>
        <w:t>3</w:t>
      </w:r>
      <w:bookmarkStart w:id="0" w:name="_GoBack"/>
      <w:bookmarkEnd w:id="0"/>
      <w:r w:rsidRPr="00647D67">
        <w:rPr>
          <w:rFonts w:ascii="PT Astra Serif" w:hAnsi="PT Astra Serif"/>
          <w:sz w:val="28"/>
          <w:szCs w:val="28"/>
        </w:rPr>
        <w:t xml:space="preserve">. </w:t>
      </w:r>
    </w:p>
    <w:p w:rsidR="004D6145" w:rsidRPr="00505F76" w:rsidRDefault="004D6145" w:rsidP="00BD703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05F76">
        <w:rPr>
          <w:rFonts w:ascii="PT Astra Serif" w:hAnsi="PT Astra Serif"/>
          <w:sz w:val="28"/>
          <w:szCs w:val="28"/>
        </w:rPr>
        <w:t>Требования, предъявляемые к лицам, желающим сдать квалификационный экзамен:</w:t>
      </w:r>
    </w:p>
    <w:p w:rsidR="004D6145" w:rsidRPr="00505F76" w:rsidRDefault="004D6145" w:rsidP="00BD703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05F76">
        <w:rPr>
          <w:rFonts w:ascii="PT Astra Serif" w:hAnsi="PT Astra Serif"/>
          <w:sz w:val="28"/>
          <w:szCs w:val="28"/>
        </w:rPr>
        <w:t>гражданство Российской Федерации</w:t>
      </w:r>
      <w:r w:rsidR="00505F76" w:rsidRPr="00505F76">
        <w:rPr>
          <w:rFonts w:ascii="PT Astra Serif" w:hAnsi="PT Astra Serif"/>
          <w:sz w:val="28"/>
          <w:szCs w:val="28"/>
        </w:rPr>
        <w:t>;</w:t>
      </w:r>
      <w:r w:rsidRPr="00505F76">
        <w:rPr>
          <w:rFonts w:ascii="PT Astra Serif" w:hAnsi="PT Astra Serif"/>
          <w:sz w:val="28"/>
          <w:szCs w:val="28"/>
        </w:rPr>
        <w:t xml:space="preserve"> </w:t>
      </w:r>
    </w:p>
    <w:p w:rsidR="004D6145" w:rsidRPr="00505F76" w:rsidRDefault="004D6145" w:rsidP="00BD703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05F76">
        <w:rPr>
          <w:rFonts w:ascii="PT Astra Serif" w:hAnsi="PT Astra Serif"/>
          <w:sz w:val="28"/>
          <w:szCs w:val="28"/>
        </w:rPr>
        <w:t>отсутствие гражданства (подданства) иностранного государства или иностранных государств, если иное не предусмотрено международным договором Российской Федерации</w:t>
      </w:r>
      <w:r w:rsidR="00505F76" w:rsidRPr="00505F76">
        <w:rPr>
          <w:rFonts w:ascii="PT Astra Serif" w:hAnsi="PT Astra Serif"/>
          <w:sz w:val="28"/>
          <w:szCs w:val="28"/>
        </w:rPr>
        <w:t>;</w:t>
      </w:r>
    </w:p>
    <w:p w:rsidR="004D6145" w:rsidRPr="00505F76" w:rsidRDefault="004D6145" w:rsidP="00BD703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05F76">
        <w:rPr>
          <w:rFonts w:ascii="PT Astra Serif" w:hAnsi="PT Astra Serif"/>
          <w:sz w:val="28"/>
          <w:szCs w:val="28"/>
        </w:rPr>
        <w:t>высшее юридическое образование в имеющей государственную аккредитацию образовательной организации высшего образования</w:t>
      </w:r>
      <w:r w:rsidR="00505F76" w:rsidRPr="00505F76">
        <w:rPr>
          <w:rFonts w:ascii="PT Astra Serif" w:hAnsi="PT Astra Serif"/>
          <w:sz w:val="28"/>
          <w:szCs w:val="28"/>
        </w:rPr>
        <w:t>;</w:t>
      </w:r>
    </w:p>
    <w:p w:rsidR="004D6145" w:rsidRPr="00505F76" w:rsidRDefault="004D6145" w:rsidP="00BD703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05F76">
        <w:rPr>
          <w:rFonts w:ascii="PT Astra Serif" w:hAnsi="PT Astra Serif"/>
          <w:sz w:val="28"/>
          <w:szCs w:val="28"/>
        </w:rPr>
        <w:t>прохождение стажировки.</w:t>
      </w:r>
    </w:p>
    <w:p w:rsidR="004D6145" w:rsidRPr="00431920" w:rsidRDefault="004D6145" w:rsidP="00647D6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31920">
        <w:rPr>
          <w:rFonts w:ascii="PT Astra Serif" w:hAnsi="PT Astra Serif"/>
          <w:sz w:val="28"/>
          <w:szCs w:val="28"/>
        </w:rPr>
        <w:t>Лицо, желающее сдать квалификационный экзамен, представляет заявление лично, через представителя либо направляет по почте с описью вложения и уведомлением о вручении.</w:t>
      </w:r>
    </w:p>
    <w:p w:rsidR="00AD35F0" w:rsidRPr="00431920" w:rsidRDefault="00AD35F0" w:rsidP="00647D6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31920">
        <w:rPr>
          <w:rFonts w:ascii="PT Astra Serif" w:hAnsi="PT Astra Serif"/>
          <w:sz w:val="28"/>
          <w:szCs w:val="28"/>
        </w:rPr>
        <w:t>При направлении нотариально заверенных копий документов по почте оригиналы документов представляются секретарю квалификационной комиссии в день проведения квалификационного экзамена.</w:t>
      </w:r>
    </w:p>
    <w:p w:rsidR="00AD35F0" w:rsidRPr="004D7B31" w:rsidRDefault="00AD35F0" w:rsidP="00647D6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D7B31">
        <w:rPr>
          <w:rFonts w:ascii="PT Astra Serif" w:hAnsi="PT Astra Serif"/>
          <w:sz w:val="28"/>
          <w:szCs w:val="28"/>
        </w:rPr>
        <w:t>Лицо, желающее сдать квалификационный экзамен, в том числе ранее получившее лицензию на право нотариальной деятельности, прилагает к заявлению:</w:t>
      </w:r>
    </w:p>
    <w:p w:rsidR="004D7B31" w:rsidRDefault="004D7B31" w:rsidP="004D7B31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документ, удостоверяющий личность и подтверждающий гражданство Российской Федерации;</w:t>
      </w:r>
    </w:p>
    <w:p w:rsidR="004D7B31" w:rsidRDefault="004D7B31" w:rsidP="004D7B31">
      <w:pPr>
        <w:autoSpaceDE w:val="0"/>
        <w:autoSpaceDN w:val="0"/>
        <w:adjustRightInd w:val="0"/>
        <w:ind w:firstLine="53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документ, подтверждающий регистрацию в системе индивидуального (персонифицированного) учета;</w:t>
      </w:r>
    </w:p>
    <w:p w:rsidR="004D7B31" w:rsidRDefault="004D7B31" w:rsidP="004D7B31">
      <w:pPr>
        <w:autoSpaceDE w:val="0"/>
        <w:autoSpaceDN w:val="0"/>
        <w:adjustRightInd w:val="0"/>
        <w:ind w:firstLine="53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документ о высшем юридическом образовании в имеющей государственную аккредитацию образовательной организации высшего образования;</w:t>
      </w:r>
    </w:p>
    <w:p w:rsidR="004D7B31" w:rsidRDefault="004D7B31" w:rsidP="004D7B31">
      <w:pPr>
        <w:autoSpaceDE w:val="0"/>
        <w:autoSpaceDN w:val="0"/>
        <w:adjustRightInd w:val="0"/>
        <w:ind w:firstLine="53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lastRenderedPageBreak/>
        <w:t>трудовой договор о прохождении стажировки;</w:t>
      </w:r>
    </w:p>
    <w:p w:rsidR="004D7B31" w:rsidRDefault="004D7B31" w:rsidP="004D7B31">
      <w:pPr>
        <w:autoSpaceDE w:val="0"/>
        <w:autoSpaceDN w:val="0"/>
        <w:adjustRightInd w:val="0"/>
        <w:ind w:firstLine="53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копию решения нотариальной палаты субъекта Российской Федерации об удовлетворительном результате прохождения стажировки;</w:t>
      </w:r>
    </w:p>
    <w:p w:rsidR="004D7B31" w:rsidRDefault="004D7B31" w:rsidP="004D7B31">
      <w:pPr>
        <w:autoSpaceDE w:val="0"/>
        <w:autoSpaceDN w:val="0"/>
        <w:adjustRightInd w:val="0"/>
        <w:ind w:firstLine="53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копию совместного решения территориального органа и нотариальной палаты о сокращении срока стажировки (в случае сокращения срока стажировки в соответствии со </w:t>
      </w:r>
      <w:hyperlink r:id="rId7" w:history="1">
        <w:r w:rsidRPr="004D7B31">
          <w:rPr>
            <w:rFonts w:ascii="PT Astra Serif" w:hAnsi="PT Astra Serif" w:cs="PT Astra Serif"/>
            <w:sz w:val="28"/>
            <w:szCs w:val="28"/>
          </w:rPr>
          <w:t>статьей 19</w:t>
        </w:r>
      </w:hyperlink>
      <w:r w:rsidRPr="004D7B31">
        <w:rPr>
          <w:rFonts w:ascii="PT Astra Serif" w:hAnsi="PT Astra Serif" w:cs="PT Astra Serif"/>
          <w:sz w:val="28"/>
          <w:szCs w:val="28"/>
        </w:rPr>
        <w:t xml:space="preserve"> Основ</w:t>
      </w:r>
      <w:r>
        <w:rPr>
          <w:rFonts w:ascii="PT Astra Serif" w:hAnsi="PT Astra Serif" w:cs="PT Astra Serif"/>
          <w:sz w:val="28"/>
          <w:szCs w:val="28"/>
        </w:rPr>
        <w:t>);</w:t>
      </w:r>
    </w:p>
    <w:p w:rsidR="004D7B31" w:rsidRDefault="004D7B31" w:rsidP="004D7B31">
      <w:pPr>
        <w:autoSpaceDE w:val="0"/>
        <w:autoSpaceDN w:val="0"/>
        <w:adjustRightInd w:val="0"/>
        <w:ind w:firstLine="53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копию трудовой книжки или сведения о трудовой деятельности из информационного ресурса Фонда пенсионного и социального страхования Российской Федерации;</w:t>
      </w:r>
    </w:p>
    <w:p w:rsidR="004D7B31" w:rsidRDefault="004D7B31" w:rsidP="004D7B31">
      <w:pPr>
        <w:autoSpaceDE w:val="0"/>
        <w:autoSpaceDN w:val="0"/>
        <w:adjustRightInd w:val="0"/>
        <w:ind w:firstLine="53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документ, удостоверяющий личность представителя лица, желающего сдать квалификационный экзамен (при подаче заявления и необходимых документов представителем);</w:t>
      </w:r>
    </w:p>
    <w:p w:rsidR="004D7B31" w:rsidRDefault="004D7B31" w:rsidP="004D7B31">
      <w:pPr>
        <w:autoSpaceDE w:val="0"/>
        <w:autoSpaceDN w:val="0"/>
        <w:adjustRightInd w:val="0"/>
        <w:ind w:firstLine="53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доверенность, подтверждающую полномочия представителя лица, желающего сдать квалификационный экзамен (при подаче заявления и необходимых документов представителем);</w:t>
      </w:r>
    </w:p>
    <w:p w:rsidR="004D7B31" w:rsidRDefault="004D7B31" w:rsidP="004D7B31">
      <w:pPr>
        <w:autoSpaceDE w:val="0"/>
        <w:autoSpaceDN w:val="0"/>
        <w:adjustRightInd w:val="0"/>
        <w:ind w:firstLine="53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выписку из протокола заседания апелляционной комиссии (в случае принятия апелляционной комиссией решения о допуске лица к квалификационному экзамену);</w:t>
      </w:r>
    </w:p>
    <w:p w:rsidR="004D7B31" w:rsidRDefault="004D7B31" w:rsidP="004D7B31">
      <w:pPr>
        <w:autoSpaceDE w:val="0"/>
        <w:autoSpaceDN w:val="0"/>
        <w:adjustRightInd w:val="0"/>
        <w:ind w:firstLine="53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заявление об отсутствии гражданства (подданства) иностранного государства или иностранных государств.</w:t>
      </w:r>
    </w:p>
    <w:p w:rsidR="004D6145" w:rsidRPr="004D7B31" w:rsidRDefault="004D6145" w:rsidP="00BD703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D7B31">
        <w:rPr>
          <w:rFonts w:ascii="PT Astra Serif" w:hAnsi="PT Astra Serif"/>
          <w:sz w:val="28"/>
          <w:szCs w:val="28"/>
        </w:rPr>
        <w:t>В случае повторной сдачи квалификационного экзамена лицо, желающее сдать квалификационный экзамен, в заявлении также указывает дату сдачи предыдущего квалификационного экзамена.</w:t>
      </w:r>
    </w:p>
    <w:p w:rsidR="004D6145" w:rsidRPr="004D7B31" w:rsidRDefault="004D6145" w:rsidP="00BD703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D7B31">
        <w:rPr>
          <w:rFonts w:ascii="PT Astra Serif" w:hAnsi="PT Astra Serif"/>
          <w:sz w:val="28"/>
          <w:szCs w:val="28"/>
        </w:rPr>
        <w:t xml:space="preserve">Подлинники документов предъявляются </w:t>
      </w:r>
      <w:r w:rsidR="00F4169C">
        <w:rPr>
          <w:rFonts w:ascii="PT Astra Serif" w:hAnsi="PT Astra Serif"/>
          <w:sz w:val="28"/>
          <w:szCs w:val="28"/>
        </w:rPr>
        <w:t>при подаче</w:t>
      </w:r>
      <w:r w:rsidRPr="004D7B31">
        <w:rPr>
          <w:rFonts w:ascii="PT Astra Serif" w:hAnsi="PT Astra Serif"/>
          <w:sz w:val="28"/>
          <w:szCs w:val="28"/>
        </w:rPr>
        <w:t xml:space="preserve"> подачи </w:t>
      </w:r>
      <w:r w:rsidR="00C8762E" w:rsidRPr="004D7B31">
        <w:rPr>
          <w:rFonts w:ascii="PT Astra Serif" w:hAnsi="PT Astra Serif"/>
          <w:sz w:val="28"/>
          <w:szCs w:val="28"/>
        </w:rPr>
        <w:t xml:space="preserve">документов. </w:t>
      </w:r>
      <w:r w:rsidR="00C8762E" w:rsidRPr="004D7B31">
        <w:rPr>
          <w:rFonts w:ascii="PT Astra Serif" w:hAnsi="PT Astra Serif"/>
          <w:sz w:val="28"/>
          <w:szCs w:val="28"/>
        </w:rPr>
        <w:br/>
        <w:t>          </w:t>
      </w:r>
      <w:r w:rsidRPr="004D7B31">
        <w:rPr>
          <w:rFonts w:ascii="PT Astra Serif" w:hAnsi="PT Astra Serif"/>
          <w:sz w:val="28"/>
          <w:szCs w:val="28"/>
        </w:rPr>
        <w:t>В случае направления документов почтой подлинники указанных документов представляются лицом, желающим сдать квалификационный экзамен, в день проведения квалификационного экзамена до его начала.</w:t>
      </w:r>
    </w:p>
    <w:p w:rsidR="00D1747D" w:rsidRPr="004D7B31" w:rsidRDefault="00D1747D" w:rsidP="00BD7039">
      <w:pPr>
        <w:pStyle w:val="2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D7B31">
        <w:rPr>
          <w:rFonts w:ascii="PT Astra Serif" w:hAnsi="PT Astra Serif"/>
          <w:sz w:val="28"/>
          <w:szCs w:val="28"/>
        </w:rPr>
        <w:t>Заседание квалификационной комиссии для решения вопроса о допуске лиц</w:t>
      </w:r>
      <w:r w:rsidR="00943818" w:rsidRPr="004D7B31">
        <w:rPr>
          <w:rFonts w:ascii="PT Astra Serif" w:hAnsi="PT Astra Serif"/>
          <w:sz w:val="28"/>
          <w:szCs w:val="28"/>
        </w:rPr>
        <w:t xml:space="preserve"> к </w:t>
      </w:r>
      <w:r w:rsidRPr="004D7B31">
        <w:rPr>
          <w:rFonts w:ascii="PT Astra Serif" w:hAnsi="PT Astra Serif"/>
          <w:sz w:val="28"/>
          <w:szCs w:val="28"/>
        </w:rPr>
        <w:t>квалификационн</w:t>
      </w:r>
      <w:r w:rsidR="0004111A" w:rsidRPr="004D7B31">
        <w:rPr>
          <w:rFonts w:ascii="PT Astra Serif" w:hAnsi="PT Astra Serif"/>
          <w:sz w:val="28"/>
          <w:szCs w:val="28"/>
        </w:rPr>
        <w:t xml:space="preserve">ому </w:t>
      </w:r>
      <w:r w:rsidRPr="004D7B31">
        <w:rPr>
          <w:rFonts w:ascii="PT Astra Serif" w:hAnsi="PT Astra Serif"/>
          <w:sz w:val="28"/>
          <w:szCs w:val="28"/>
        </w:rPr>
        <w:t>экзамен</w:t>
      </w:r>
      <w:r w:rsidR="0004111A" w:rsidRPr="004D7B31">
        <w:rPr>
          <w:rFonts w:ascii="PT Astra Serif" w:hAnsi="PT Astra Serif"/>
          <w:sz w:val="28"/>
          <w:szCs w:val="28"/>
        </w:rPr>
        <w:t>у</w:t>
      </w:r>
      <w:r w:rsidRPr="004D7B31">
        <w:rPr>
          <w:rFonts w:ascii="PT Astra Serif" w:hAnsi="PT Astra Serif"/>
          <w:sz w:val="28"/>
          <w:szCs w:val="28"/>
        </w:rPr>
        <w:t>, будет проводиться в Управлении Министерства юстиции Российской Фе</w:t>
      </w:r>
      <w:r w:rsidR="004D7B31" w:rsidRPr="004D7B31">
        <w:rPr>
          <w:rFonts w:ascii="PT Astra Serif" w:hAnsi="PT Astra Serif"/>
          <w:sz w:val="28"/>
          <w:szCs w:val="28"/>
        </w:rPr>
        <w:t xml:space="preserve">дерации по Республике Мордовия </w:t>
      </w:r>
      <w:r w:rsidR="00F4169C">
        <w:rPr>
          <w:rFonts w:ascii="PT Astra Serif" w:hAnsi="PT Astra Serif"/>
          <w:sz w:val="28"/>
          <w:szCs w:val="28"/>
        </w:rPr>
        <w:t>30 сентября 2026</w:t>
      </w:r>
      <w:r w:rsidRPr="004D7B31">
        <w:rPr>
          <w:rFonts w:ascii="PT Astra Serif" w:hAnsi="PT Astra Serif"/>
          <w:sz w:val="28"/>
          <w:szCs w:val="28"/>
        </w:rPr>
        <w:t xml:space="preserve"> года</w:t>
      </w:r>
      <w:r w:rsidR="0004111A" w:rsidRPr="004D7B31">
        <w:rPr>
          <w:rFonts w:ascii="PT Astra Serif" w:hAnsi="PT Astra Serif"/>
          <w:sz w:val="28"/>
          <w:szCs w:val="28"/>
        </w:rPr>
        <w:t xml:space="preserve"> в 15.00</w:t>
      </w:r>
      <w:r w:rsidR="005B603B" w:rsidRPr="004D7B31">
        <w:rPr>
          <w:rFonts w:ascii="PT Astra Serif" w:hAnsi="PT Astra Serif"/>
          <w:sz w:val="28"/>
          <w:szCs w:val="28"/>
        </w:rPr>
        <w:t xml:space="preserve"> (</w:t>
      </w:r>
      <w:r w:rsidR="006832E0" w:rsidRPr="004D7B31">
        <w:rPr>
          <w:rFonts w:ascii="PT Astra Serif" w:hAnsi="PT Astra Serif"/>
          <w:sz w:val="28"/>
          <w:szCs w:val="28"/>
        </w:rPr>
        <w:t>Саранск, ул. Л. Толстого, д. 21)</w:t>
      </w:r>
      <w:r w:rsidRPr="004D7B31">
        <w:rPr>
          <w:rFonts w:ascii="PT Astra Serif" w:hAnsi="PT Astra Serif"/>
          <w:sz w:val="28"/>
          <w:szCs w:val="28"/>
        </w:rPr>
        <w:t xml:space="preserve">. </w:t>
      </w:r>
    </w:p>
    <w:p w:rsidR="00D1747D" w:rsidRPr="004D7B31" w:rsidRDefault="004D6145" w:rsidP="00BD7039">
      <w:pPr>
        <w:pStyle w:val="2"/>
        <w:spacing w:after="0" w:line="240" w:lineRule="auto"/>
        <w:ind w:firstLine="709"/>
        <w:jc w:val="both"/>
        <w:rPr>
          <w:rStyle w:val="a4"/>
          <w:rFonts w:ascii="PT Astra Serif" w:hAnsi="PT Astra Serif"/>
          <w:b w:val="0"/>
          <w:sz w:val="28"/>
          <w:szCs w:val="28"/>
        </w:rPr>
      </w:pPr>
      <w:r w:rsidRPr="004D7B31">
        <w:rPr>
          <w:rFonts w:ascii="PT Astra Serif" w:hAnsi="PT Astra Serif"/>
          <w:sz w:val="28"/>
          <w:szCs w:val="28"/>
        </w:rPr>
        <w:t>Список лиц, допущенных к сдаче квалификационного экзамена, будет размещен в помещениях</w:t>
      </w:r>
      <w:r w:rsidRPr="004D7B31">
        <w:rPr>
          <w:rFonts w:ascii="PT Astra Serif" w:hAnsi="PT Astra Serif"/>
          <w:b/>
          <w:sz w:val="28"/>
          <w:szCs w:val="28"/>
        </w:rPr>
        <w:t xml:space="preserve"> </w:t>
      </w:r>
      <w:r w:rsidR="00D1747D" w:rsidRPr="004D7B31">
        <w:rPr>
          <w:rStyle w:val="a4"/>
          <w:rFonts w:ascii="PT Astra Serif" w:hAnsi="PT Astra Serif"/>
          <w:b w:val="0"/>
          <w:sz w:val="28"/>
          <w:szCs w:val="28"/>
        </w:rPr>
        <w:t xml:space="preserve">Управления Министерства юстиции Российской Федерации по Республике Мордовия и Нотариальной палаты Республики Мордовия,  а также </w:t>
      </w:r>
      <w:r w:rsidR="007E3259" w:rsidRPr="004D7B31">
        <w:rPr>
          <w:rStyle w:val="a4"/>
          <w:rFonts w:ascii="PT Astra Serif" w:hAnsi="PT Astra Serif"/>
          <w:b w:val="0"/>
          <w:sz w:val="28"/>
          <w:szCs w:val="28"/>
        </w:rPr>
        <w:t xml:space="preserve">на официальных сайтах </w:t>
      </w:r>
      <w:r w:rsidR="00D1747D" w:rsidRPr="004D7B31">
        <w:rPr>
          <w:rStyle w:val="a4"/>
          <w:rFonts w:ascii="PT Astra Serif" w:hAnsi="PT Astra Serif"/>
          <w:b w:val="0"/>
          <w:sz w:val="28"/>
          <w:szCs w:val="28"/>
        </w:rPr>
        <w:t>Управления Министерства юстиции Российской Федерации по Республике Мордовия (</w:t>
      </w:r>
      <w:hyperlink r:id="rId8" w:history="1">
        <w:r w:rsidR="00BD7039" w:rsidRPr="004D7B31">
          <w:rPr>
            <w:rStyle w:val="a7"/>
            <w:rFonts w:ascii="PT Astra Serif" w:hAnsi="PT Astra Serif"/>
            <w:color w:val="auto"/>
            <w:sz w:val="28"/>
            <w:szCs w:val="28"/>
            <w:u w:val="none"/>
            <w:lang w:val="en-US" w:eastAsia="en-US"/>
          </w:rPr>
          <w:t>www</w:t>
        </w:r>
        <w:r w:rsidR="00BD7039" w:rsidRPr="004D7B31">
          <w:rPr>
            <w:rStyle w:val="a7"/>
            <w:rFonts w:ascii="PT Astra Serif" w:hAnsi="PT Astra Serif"/>
            <w:color w:val="auto"/>
            <w:sz w:val="28"/>
            <w:szCs w:val="28"/>
            <w:u w:val="none"/>
            <w:lang w:eastAsia="en-US"/>
          </w:rPr>
          <w:t>.</w:t>
        </w:r>
        <w:r w:rsidR="00BD7039" w:rsidRPr="004D7B31">
          <w:rPr>
            <w:rStyle w:val="a7"/>
            <w:rFonts w:ascii="PT Astra Serif" w:hAnsi="PT Astra Serif"/>
            <w:color w:val="auto"/>
            <w:sz w:val="28"/>
            <w:szCs w:val="28"/>
            <w:u w:val="none"/>
            <w:lang w:val="en-US" w:eastAsia="en-US"/>
          </w:rPr>
          <w:t>to</w:t>
        </w:r>
        <w:r w:rsidR="00BD7039" w:rsidRPr="004D7B31">
          <w:rPr>
            <w:rStyle w:val="a7"/>
            <w:rFonts w:ascii="PT Astra Serif" w:hAnsi="PT Astra Serif"/>
            <w:color w:val="auto"/>
            <w:sz w:val="28"/>
            <w:szCs w:val="28"/>
            <w:u w:val="none"/>
            <w:lang w:eastAsia="en-US"/>
          </w:rPr>
          <w:t>13.</w:t>
        </w:r>
        <w:r w:rsidR="00BD7039" w:rsidRPr="004D7B31">
          <w:rPr>
            <w:rStyle w:val="a7"/>
            <w:rFonts w:ascii="PT Astra Serif" w:hAnsi="PT Astra Serif"/>
            <w:color w:val="auto"/>
            <w:sz w:val="28"/>
            <w:szCs w:val="28"/>
            <w:u w:val="none"/>
            <w:lang w:val="en-US" w:eastAsia="en-US"/>
          </w:rPr>
          <w:t>minjust</w:t>
        </w:r>
        <w:r w:rsidR="00BD7039" w:rsidRPr="004D7B31">
          <w:rPr>
            <w:rStyle w:val="a7"/>
            <w:rFonts w:ascii="PT Astra Serif" w:hAnsi="PT Astra Serif"/>
            <w:color w:val="auto"/>
            <w:sz w:val="28"/>
            <w:szCs w:val="28"/>
            <w:u w:val="none"/>
            <w:lang w:eastAsia="en-US"/>
          </w:rPr>
          <w:t>.</w:t>
        </w:r>
        <w:r w:rsidR="00BD7039" w:rsidRPr="004D7B31">
          <w:rPr>
            <w:rStyle w:val="a7"/>
            <w:rFonts w:ascii="PT Astra Serif" w:hAnsi="PT Astra Serif"/>
            <w:color w:val="auto"/>
            <w:sz w:val="28"/>
            <w:szCs w:val="28"/>
            <w:u w:val="none"/>
            <w:lang w:val="en-US" w:eastAsia="en-US"/>
          </w:rPr>
          <w:t>gov</w:t>
        </w:r>
        <w:r w:rsidR="00BD7039" w:rsidRPr="004D7B31">
          <w:rPr>
            <w:rStyle w:val="a7"/>
            <w:rFonts w:ascii="PT Astra Serif" w:hAnsi="PT Astra Serif"/>
            <w:color w:val="auto"/>
            <w:sz w:val="28"/>
            <w:szCs w:val="28"/>
            <w:u w:val="none"/>
            <w:lang w:eastAsia="en-US"/>
          </w:rPr>
          <w:t>.</w:t>
        </w:r>
        <w:r w:rsidR="00BD7039" w:rsidRPr="004D7B31">
          <w:rPr>
            <w:rStyle w:val="a7"/>
            <w:rFonts w:ascii="PT Astra Serif" w:hAnsi="PT Astra Serif"/>
            <w:color w:val="auto"/>
            <w:sz w:val="28"/>
            <w:szCs w:val="28"/>
            <w:u w:val="none"/>
            <w:lang w:val="en-US" w:eastAsia="en-US"/>
          </w:rPr>
          <w:t>ru</w:t>
        </w:r>
      </w:hyperlink>
      <w:r w:rsidR="00D1747D" w:rsidRPr="004D7B31">
        <w:rPr>
          <w:rStyle w:val="a4"/>
          <w:rFonts w:ascii="PT Astra Serif" w:hAnsi="PT Astra Serif"/>
          <w:b w:val="0"/>
          <w:sz w:val="28"/>
          <w:szCs w:val="28"/>
          <w:lang w:eastAsia="en-US"/>
        </w:rPr>
        <w:t xml:space="preserve">) </w:t>
      </w:r>
      <w:r w:rsidR="00D1747D" w:rsidRPr="004D7B31">
        <w:rPr>
          <w:rStyle w:val="a4"/>
          <w:rFonts w:ascii="PT Astra Serif" w:hAnsi="PT Astra Serif"/>
          <w:b w:val="0"/>
          <w:sz w:val="28"/>
          <w:szCs w:val="28"/>
        </w:rPr>
        <w:t xml:space="preserve">и Нотариальной палаты Республики Мордовия </w:t>
      </w:r>
      <w:r w:rsidR="00D1747D" w:rsidRPr="004D7B31">
        <w:rPr>
          <w:rStyle w:val="a4"/>
          <w:rFonts w:ascii="PT Astra Serif" w:hAnsi="PT Astra Serif"/>
          <w:sz w:val="28"/>
          <w:szCs w:val="28"/>
        </w:rPr>
        <w:t>(</w:t>
      </w:r>
      <w:hyperlink r:id="rId9" w:history="1">
        <w:r w:rsidR="00D1747D" w:rsidRPr="004D7B31">
          <w:rPr>
            <w:rStyle w:val="a7"/>
            <w:rFonts w:ascii="PT Astra Serif" w:hAnsi="PT Astra Serif"/>
            <w:color w:val="auto"/>
            <w:sz w:val="28"/>
            <w:szCs w:val="28"/>
            <w:u w:val="none"/>
            <w:lang w:val="en-US" w:eastAsia="en-US"/>
          </w:rPr>
          <w:t>www</w:t>
        </w:r>
        <w:r w:rsidR="00D1747D" w:rsidRPr="004D7B31">
          <w:rPr>
            <w:rStyle w:val="a7"/>
            <w:rFonts w:ascii="PT Astra Serif" w:hAnsi="PT Astra Serif"/>
            <w:color w:val="auto"/>
            <w:sz w:val="28"/>
            <w:szCs w:val="28"/>
            <w:u w:val="none"/>
            <w:lang w:eastAsia="en-US"/>
          </w:rPr>
          <w:t>.</w:t>
        </w:r>
        <w:r w:rsidR="00D1747D" w:rsidRPr="004D7B31">
          <w:rPr>
            <w:rStyle w:val="a7"/>
            <w:rFonts w:ascii="PT Astra Serif" w:hAnsi="PT Astra Serif"/>
            <w:color w:val="auto"/>
            <w:sz w:val="28"/>
            <w:szCs w:val="28"/>
            <w:u w:val="none"/>
            <w:lang w:val="en-US" w:eastAsia="en-US"/>
          </w:rPr>
          <w:t>nprm</w:t>
        </w:r>
        <w:r w:rsidR="00D1747D" w:rsidRPr="004D7B31">
          <w:rPr>
            <w:rStyle w:val="a7"/>
            <w:rFonts w:ascii="PT Astra Serif" w:hAnsi="PT Astra Serif"/>
            <w:color w:val="auto"/>
            <w:sz w:val="28"/>
            <w:szCs w:val="28"/>
            <w:u w:val="none"/>
            <w:lang w:eastAsia="en-US"/>
          </w:rPr>
          <w:t>.</w:t>
        </w:r>
        <w:proofErr w:type="spellStart"/>
        <w:r w:rsidR="00D1747D" w:rsidRPr="004D7B31">
          <w:rPr>
            <w:rStyle w:val="a7"/>
            <w:rFonts w:ascii="PT Astra Serif" w:hAnsi="PT Astra Serif"/>
            <w:color w:val="auto"/>
            <w:sz w:val="28"/>
            <w:szCs w:val="28"/>
            <w:u w:val="none"/>
            <w:lang w:val="en-US" w:eastAsia="en-US"/>
          </w:rPr>
          <w:t>ru</w:t>
        </w:r>
        <w:proofErr w:type="spellEnd"/>
      </w:hyperlink>
      <w:r w:rsidR="00D1747D" w:rsidRPr="004D7B31">
        <w:rPr>
          <w:rStyle w:val="a4"/>
          <w:rFonts w:ascii="PT Astra Serif" w:hAnsi="PT Astra Serif"/>
          <w:sz w:val="28"/>
          <w:szCs w:val="28"/>
          <w:lang w:eastAsia="en-US"/>
        </w:rPr>
        <w:t>)</w:t>
      </w:r>
      <w:r w:rsidR="007E3259" w:rsidRPr="004D7B31">
        <w:rPr>
          <w:rStyle w:val="a4"/>
          <w:rFonts w:ascii="PT Astra Serif" w:hAnsi="PT Astra Serif"/>
          <w:b w:val="0"/>
          <w:sz w:val="28"/>
          <w:szCs w:val="28"/>
          <w:lang w:eastAsia="en-US"/>
        </w:rPr>
        <w:t xml:space="preserve"> </w:t>
      </w:r>
      <w:r w:rsidR="007E3259" w:rsidRPr="004D7B31">
        <w:rPr>
          <w:rStyle w:val="a4"/>
          <w:rFonts w:ascii="PT Astra Serif" w:hAnsi="PT Astra Serif"/>
          <w:b w:val="0"/>
          <w:sz w:val="28"/>
          <w:szCs w:val="28"/>
        </w:rPr>
        <w:t>в информационно-телекоммуникационной сети «Интернет».</w:t>
      </w:r>
    </w:p>
    <w:p w:rsidR="00D1747D" w:rsidRPr="00F37606" w:rsidRDefault="004D6145" w:rsidP="00BD7039">
      <w:pPr>
        <w:pStyle w:val="a3"/>
        <w:ind w:firstLine="709"/>
        <w:rPr>
          <w:rFonts w:ascii="PT Astra Serif" w:hAnsi="PT Astra Serif"/>
          <w:b w:val="0"/>
          <w:sz w:val="28"/>
          <w:szCs w:val="28"/>
        </w:rPr>
      </w:pPr>
      <w:r w:rsidRPr="00F37606">
        <w:rPr>
          <w:rFonts w:ascii="PT Astra Serif" w:hAnsi="PT Astra Serif"/>
          <w:b w:val="0"/>
          <w:sz w:val="28"/>
          <w:szCs w:val="28"/>
        </w:rPr>
        <w:t xml:space="preserve">Решение об отказе в допуске к квалификационному экзамену может быть обжаловано в апелляционную комиссию лицом, желающим сдать </w:t>
      </w:r>
      <w:r w:rsidRPr="00F37606">
        <w:rPr>
          <w:rFonts w:ascii="PT Astra Serif" w:hAnsi="PT Astra Serif"/>
          <w:b w:val="0"/>
          <w:sz w:val="28"/>
          <w:szCs w:val="28"/>
        </w:rPr>
        <w:lastRenderedPageBreak/>
        <w:t>квалификационный экзамен, в месячный срок со дня вр</w:t>
      </w:r>
      <w:r w:rsidR="00D1747D" w:rsidRPr="00F37606">
        <w:rPr>
          <w:rFonts w:ascii="PT Astra Serif" w:hAnsi="PT Astra Serif"/>
          <w:b w:val="0"/>
          <w:sz w:val="28"/>
          <w:szCs w:val="28"/>
        </w:rPr>
        <w:t xml:space="preserve">учения ему выписки из протокола </w:t>
      </w:r>
      <w:r w:rsidRPr="00F37606">
        <w:rPr>
          <w:rFonts w:ascii="PT Astra Serif" w:hAnsi="PT Astra Serif"/>
          <w:b w:val="0"/>
          <w:sz w:val="28"/>
          <w:szCs w:val="28"/>
        </w:rPr>
        <w:t>заседания квалификационной комиссии.</w:t>
      </w:r>
    </w:p>
    <w:p w:rsidR="00722D44" w:rsidRPr="00A769AA" w:rsidRDefault="00722D44" w:rsidP="00BD7039">
      <w:pPr>
        <w:pStyle w:val="a3"/>
        <w:ind w:firstLine="709"/>
        <w:rPr>
          <w:rFonts w:ascii="PT Astra Serif" w:hAnsi="PT Astra Serif"/>
          <w:b w:val="0"/>
          <w:sz w:val="28"/>
          <w:szCs w:val="28"/>
        </w:rPr>
      </w:pPr>
      <w:r w:rsidRPr="00A769AA">
        <w:rPr>
          <w:rFonts w:ascii="PT Astra Serif" w:hAnsi="PT Astra Serif"/>
          <w:b w:val="0"/>
          <w:sz w:val="28"/>
          <w:szCs w:val="28"/>
        </w:rPr>
        <w:t>В случае принятия апелляционной комиссией решения о допуске лица к квалификационному экзамену, оно допускается квалификационной комиссией к ближайшему экзамену.</w:t>
      </w:r>
    </w:p>
    <w:p w:rsidR="007E3259" w:rsidRPr="00A769AA" w:rsidRDefault="007E3259" w:rsidP="00BD7039">
      <w:pPr>
        <w:pStyle w:val="a3"/>
        <w:ind w:firstLine="709"/>
        <w:rPr>
          <w:rFonts w:ascii="PT Astra Serif" w:hAnsi="PT Astra Serif"/>
          <w:b w:val="0"/>
          <w:sz w:val="28"/>
          <w:szCs w:val="28"/>
        </w:rPr>
      </w:pPr>
      <w:r w:rsidRPr="00A769AA">
        <w:rPr>
          <w:rFonts w:ascii="PT Astra Serif" w:hAnsi="PT Astra Serif"/>
          <w:b w:val="0"/>
          <w:sz w:val="28"/>
          <w:szCs w:val="28"/>
        </w:rPr>
        <w:t>Квалификационный экзамен проводится с использованием автоматизированной информационной системы, обеспечивающей автоматизированную анонимную проверку результатов</w:t>
      </w:r>
      <w:r w:rsidR="00492D10" w:rsidRPr="00A769AA">
        <w:rPr>
          <w:rFonts w:ascii="PT Astra Serif" w:hAnsi="PT Astra Serif"/>
          <w:b w:val="0"/>
          <w:sz w:val="28"/>
          <w:szCs w:val="28"/>
        </w:rPr>
        <w:t xml:space="preserve"> </w:t>
      </w:r>
      <w:r w:rsidRPr="00A769AA">
        <w:rPr>
          <w:rFonts w:ascii="PT Astra Serif" w:hAnsi="PT Astra Serif"/>
          <w:b w:val="0"/>
          <w:sz w:val="28"/>
          <w:szCs w:val="28"/>
        </w:rPr>
        <w:t>квалификационного экзамена.</w:t>
      </w:r>
    </w:p>
    <w:p w:rsidR="0067696B" w:rsidRPr="00A769AA" w:rsidRDefault="00492D10" w:rsidP="00BD7039">
      <w:pPr>
        <w:pStyle w:val="a3"/>
        <w:ind w:firstLine="709"/>
        <w:rPr>
          <w:rFonts w:ascii="PT Astra Serif" w:hAnsi="PT Astra Serif"/>
          <w:b w:val="0"/>
          <w:sz w:val="28"/>
          <w:szCs w:val="28"/>
        </w:rPr>
      </w:pPr>
      <w:r w:rsidRPr="00A769AA">
        <w:rPr>
          <w:rFonts w:ascii="PT Astra Serif" w:hAnsi="PT Astra Serif"/>
          <w:b w:val="0"/>
          <w:sz w:val="28"/>
          <w:szCs w:val="28"/>
        </w:rPr>
        <w:t>Результаты квалификационного экзамена, включая фамилию, имя, отчество (</w:t>
      </w:r>
      <w:proofErr w:type="gramStart"/>
      <w:r w:rsidRPr="00A769AA">
        <w:rPr>
          <w:rFonts w:ascii="PT Astra Serif" w:hAnsi="PT Astra Serif"/>
          <w:b w:val="0"/>
          <w:sz w:val="28"/>
          <w:szCs w:val="28"/>
        </w:rPr>
        <w:t>при  наличии</w:t>
      </w:r>
      <w:proofErr w:type="gramEnd"/>
      <w:r w:rsidRPr="00A769AA">
        <w:rPr>
          <w:rFonts w:ascii="PT Astra Serif" w:hAnsi="PT Astra Serif"/>
          <w:b w:val="0"/>
          <w:sz w:val="28"/>
          <w:szCs w:val="28"/>
        </w:rPr>
        <w:t>) экзаменуемого, количество набранных им баллов</w:t>
      </w:r>
      <w:r w:rsidR="0067696B" w:rsidRPr="00A769AA">
        <w:rPr>
          <w:rFonts w:ascii="PT Astra Serif" w:hAnsi="PT Astra Serif"/>
          <w:b w:val="0"/>
          <w:sz w:val="28"/>
          <w:szCs w:val="28"/>
        </w:rPr>
        <w:t>, сообщаются экзаменуемому в день проведения квалификационного экзамена.</w:t>
      </w:r>
    </w:p>
    <w:p w:rsidR="00492D10" w:rsidRPr="00A769AA" w:rsidRDefault="0067696B" w:rsidP="00BD7039">
      <w:pPr>
        <w:pStyle w:val="a3"/>
        <w:ind w:firstLine="709"/>
        <w:rPr>
          <w:rFonts w:ascii="PT Astra Serif" w:hAnsi="PT Astra Serif"/>
          <w:b w:val="0"/>
          <w:sz w:val="28"/>
          <w:szCs w:val="28"/>
        </w:rPr>
      </w:pPr>
      <w:r w:rsidRPr="00A769AA">
        <w:rPr>
          <w:rFonts w:ascii="PT Astra Serif" w:hAnsi="PT Astra Serif"/>
          <w:b w:val="0"/>
          <w:sz w:val="28"/>
          <w:szCs w:val="28"/>
        </w:rPr>
        <w:t>Решение квалификационной комиссии может быть обжаловано в месячный срок со дня вручения копии</w:t>
      </w:r>
      <w:r w:rsidR="00F4169C">
        <w:rPr>
          <w:rFonts w:ascii="PT Astra Serif" w:hAnsi="PT Astra Serif"/>
          <w:b w:val="0"/>
          <w:sz w:val="28"/>
          <w:szCs w:val="28"/>
        </w:rPr>
        <w:t xml:space="preserve"> выписки </w:t>
      </w:r>
      <w:r w:rsidRPr="00A769AA">
        <w:rPr>
          <w:rFonts w:ascii="PT Astra Serif" w:hAnsi="PT Astra Serif"/>
          <w:b w:val="0"/>
          <w:sz w:val="28"/>
          <w:szCs w:val="28"/>
        </w:rPr>
        <w:t>экзаменуемому в апелляционную комиссию.</w:t>
      </w:r>
    </w:p>
    <w:p w:rsidR="00237737" w:rsidRPr="004D7B31" w:rsidRDefault="00237737" w:rsidP="00BD7039">
      <w:pPr>
        <w:pStyle w:val="ConsPlusTitle"/>
        <w:ind w:firstLine="709"/>
        <w:jc w:val="center"/>
        <w:rPr>
          <w:rFonts w:ascii="PT Astra Serif" w:hAnsi="PT Astra Serif"/>
          <w:color w:val="92D050"/>
          <w:sz w:val="28"/>
          <w:szCs w:val="28"/>
        </w:rPr>
      </w:pPr>
    </w:p>
    <w:p w:rsidR="00143B0A" w:rsidRPr="00064CAC" w:rsidRDefault="00143B0A" w:rsidP="00BD7039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064CAC">
        <w:rPr>
          <w:rFonts w:ascii="PT Astra Serif" w:hAnsi="PT Astra Serif"/>
          <w:b/>
          <w:bCs/>
          <w:sz w:val="28"/>
          <w:szCs w:val="28"/>
        </w:rPr>
        <w:t>ПЕРЕЧЕНЬ</w:t>
      </w:r>
    </w:p>
    <w:p w:rsidR="00143B0A" w:rsidRDefault="00143B0A" w:rsidP="00BD7039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064CAC">
        <w:rPr>
          <w:rFonts w:ascii="PT Astra Serif" w:hAnsi="PT Astra Serif"/>
          <w:b/>
          <w:bCs/>
          <w:sz w:val="28"/>
          <w:szCs w:val="28"/>
        </w:rPr>
        <w:t>ТЕМ, ВОПРОСЫ ПО КОТОРЫМ ПРЕДЛАГАЮТСЯ НА КВАЛИФИКАЦИОННОМ</w:t>
      </w:r>
      <w:r w:rsidR="009B1F62" w:rsidRPr="00064CAC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064CAC">
        <w:rPr>
          <w:rFonts w:ascii="PT Astra Serif" w:hAnsi="PT Astra Serif"/>
          <w:b/>
          <w:bCs/>
          <w:sz w:val="28"/>
          <w:szCs w:val="28"/>
        </w:rPr>
        <w:t>ЭКЗАМЕНЕ С ИСПОЛЬЗОВАНИЕМ АВТОМАТИЗИРОВАННОЙ ИНФОРМАЦИОННОЙ</w:t>
      </w:r>
      <w:r w:rsidR="00A27056" w:rsidRPr="00064CAC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064CAC">
        <w:rPr>
          <w:rFonts w:ascii="PT Astra Serif" w:hAnsi="PT Astra Serif"/>
          <w:b/>
          <w:bCs/>
          <w:sz w:val="28"/>
          <w:szCs w:val="28"/>
        </w:rPr>
        <w:t>СИСТЕМЫ ПРОВЕДЕНИЯ</w:t>
      </w:r>
      <w:r w:rsidR="00C8762E" w:rsidRPr="00064CAC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064CAC">
        <w:rPr>
          <w:rFonts w:ascii="PT Astra Serif" w:hAnsi="PT Astra Serif"/>
          <w:b/>
          <w:bCs/>
          <w:sz w:val="28"/>
          <w:szCs w:val="28"/>
        </w:rPr>
        <w:t>КВАЛИФИКАЦИОННЫХ ЭКЗАМЕНОВ</w:t>
      </w:r>
    </w:p>
    <w:p w:rsidR="00587E0C" w:rsidRPr="00064CAC" w:rsidRDefault="00587E0C" w:rsidP="00BD7039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1. Задачи института нотариата в Российской Федерации.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2. Правовые основы организации нотариата.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3. Компетенция федерального органа исполнительной власти в области юстиции, его территориальных органов и органов государственной власти субъектов Российской Федерации в сфере нотариата.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4. Лица, имеющие право совершать нотариальные действия. Требования, предъявляемые к лицу, желающему стать нотариусом.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5. Права, обязанности, ответственность нотариуса, страхование деятельности нотариуса, занимающегося частной практикой. Гарантии нотариальной деятельности.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6. Система, регистрация и публично-правовые функции нотариальных палат.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7. Федеральная нотариальная палата: понятие, компетенция.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8</w:t>
      </w:r>
      <w:r w:rsidRPr="00587E0C">
        <w:rPr>
          <w:rFonts w:ascii="PT Astra Serif" w:hAnsi="PT Astra Serif" w:cs="PT Astra Serif"/>
          <w:sz w:val="28"/>
          <w:szCs w:val="28"/>
        </w:rPr>
        <w:t xml:space="preserve">. </w:t>
      </w:r>
      <w:hyperlink r:id="rId10" w:history="1">
        <w:r w:rsidRPr="00587E0C">
          <w:rPr>
            <w:rFonts w:ascii="PT Astra Serif" w:hAnsi="PT Astra Serif" w:cs="PT Astra Serif"/>
            <w:sz w:val="28"/>
            <w:szCs w:val="28"/>
          </w:rPr>
          <w:t>Кодекс</w:t>
        </w:r>
      </w:hyperlink>
      <w:r>
        <w:rPr>
          <w:rFonts w:ascii="PT Astra Serif" w:hAnsi="PT Astra Serif" w:cs="PT Astra Serif"/>
          <w:sz w:val="28"/>
          <w:szCs w:val="28"/>
        </w:rPr>
        <w:t xml:space="preserve"> профессиональной этики нотариусов в Российской Федерации. Порядок привлечения нотариуса к дисциплинарной ответственности.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9. Порядок назначения на должность нотариуса. Основания и порядок приостановления и возобновления полномочий нотариуса. Основания и порядок прекращения полномочий нотариуса.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lastRenderedPageBreak/>
        <w:t>10. Замещение временно отсутствующего нотариуса.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11. Контроль за деятельностью нотариусов. Порядок обжалования нотариальных действий или отказа в их совершении.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12. Нотариальные действия, совершаемые нотариусами и уполномоченными должностными лицами.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13. Нотариально удостоверенные документы и документы, приравненные к нотариально удостоверенным.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14. Нотариальное делопроизводство, нотариальный архив, формы реестров регистрации нотариальных действий, нотариальных свидетельств и удостоверительных надписей, регистрация нотариальных действий.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15. Порядок, место и основные правила совершения нотариальных действий. Выдача дубликатов нотариально удостоверенных документов.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16. Основания и сроки отложения и приостановления совершения нотариального действия. Отказ в совершении нотариального действия.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17. Единая информационная система нотариата. Обязанности нотариусов по внесению сведений в единую информационную систему нотариата, порядок внесения сведений в единую информационную систему нотариата.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18. Установление личности гражданина, обратившегося за совершением нотариального действия. Правоспособность и дееспособность гражданина. Проверка дееспособности гражданина при совершении нотариального действия.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19. Законные представители недееспособных и не полностью дееспособных граждан. Распоряжение имуществом подопечного.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20. Правоспособность, учредительные документы и государственная регистрация юридического лица. Органы управления юридического лица и удостоверение решения органа управления юридического лица.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21. Распоряжение имуществом юридического лица.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22. Представительство, доверенность, срок доверенности, передоверие, прекращение и последствия прекращения доверенности, реестр доверенностей. Реестр распоряжений об отмене доверенностей, за исключением нотариально удостоверенных доверенностей.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23. Понятие, виды, форма и государственная регистрация сделок. Последствия несоблюдения формы сделки и требования о ее регистрации.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24. Сделки, подлежащие обязательному нотариальному удостоверению.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25. Оспоримые и ничтожные сделки, общие положения о последствиях недействительности сделки.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26. Государственная регистрация и основания государственной регистрации прав на недвижимое имущество и сделок с ним.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27. Основания возникновения гражданских прав и обязанностей, момент возникновения права собственности.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lastRenderedPageBreak/>
        <w:t>28. Понятие и основания возникновения общей собственности.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29. Владение, пользование, распоряжение имуществом, находящимся в совместной собственности.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30. Совместная собственность супругов и распоряжение ею, собственность каждого из супругов.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31. Понятие, заключение и содержание брачного договора, соглашения о разделе общего имущества, нажитого супругами в период брака.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32. Сроки исковой давности.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33. Заключение и прекращение брака.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34. Алиментные обязательства.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35. Права и обязанности родителей.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36. Усыновление (удочерение).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37. Опека и попечительство.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38. Понятие имущества крестьянского (фермерского) хозяйства и порядок его раздела.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39. Владение, пользование, распоряжение имуществом, находящимся в долевой собственности.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40. Основания прекращения права собственности.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41. Ценные бумаги, виды ценных бумаг, субъекты прав, удостоверенных ценной бумагой, передача прав по ценной бумаге.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42. Результаты интеллектуальной деятельности, средства индивидуализации. Распоряжение результатами интеллектуальной деятельности или средствами индивидуализации.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43. Понятие, свобода, существенные условия, форма договора.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44. Момент заключения договора, изменение и расторжение договора, последствия изменения и расторжения договора.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45. Предмет, форма, момент заключения, существенные условия договора продажи недвижимости (кроме продажи предприятия и земельных участков).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46. Предмет, форма, момент заключения, существенные условия договора продажи предприятия, переход права собственности на предприятие.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47. Предмет, форма, момент заключения, существенные условия договора продажи земельного участка.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48. Права на землю физических и юридических лиц.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49. Предмет, форма, момент заключения, существенные условия договора мены.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50. Предмет, форма, момент заключения, существенные условия договора дарения, запрещение, ограничение и отмена дарения.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51. Предмет, форма, момент заключения, существенные условия договора постоянной ренты.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lastRenderedPageBreak/>
        <w:t>52. Предмет, форма, момент заключения, существенные условия договора пожизненной ренты.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53. Предмет, форма, момент заключения, существенные условия договора пожизненного содержания с иждивением.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54. Предмет, форма, момент заключения, существенные условия договора аренды.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55. Предмет, форма, момент заключения, существенные условия договора найма жилого помещения.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56. Предмет, форма, момент заключения, существенные условия договора безвозмездного пользования.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57. Предмет, форма, момент заключения, существенные условия договора доверительного управления имуществом, объект доверительного управления, учредитель управления.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58. Обеспечение исполнения обязательств.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59. Прекращение обязательств.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60. Понятие и основания возникновения залога, предмет залога.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61. Договор о залоге, его форма и момент заключения. Регистрация уведомлений о залоге движимого имущества.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62. Основания и порядок обращения взыскания на заложенное имущество.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63. Реализация и способы реализации заложенного имущества.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64. Понятие, составление, выдача и содержание закладной.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65. Осуществление прав по закладной.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66. Восстановление прав по утраченной закладной.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67. Случаи возникновения залога в силу закона.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68. Перемена лиц в обязательстве.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69. Понятие и основания наследования, состав наследства. Время и место открытия наследства.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70. Недостойные наследники.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71. Наследование по завещанию. Понятие, свобода, тайна завещания. Назначение и </w:t>
      </w:r>
      <w:proofErr w:type="spellStart"/>
      <w:r>
        <w:rPr>
          <w:rFonts w:ascii="PT Astra Serif" w:hAnsi="PT Astra Serif" w:cs="PT Astra Serif"/>
          <w:sz w:val="28"/>
          <w:szCs w:val="28"/>
        </w:rPr>
        <w:t>подназначение</w:t>
      </w:r>
      <w:proofErr w:type="spellEnd"/>
      <w:r>
        <w:rPr>
          <w:rFonts w:ascii="PT Astra Serif" w:hAnsi="PT Astra Serif" w:cs="PT Astra Serif"/>
          <w:sz w:val="28"/>
          <w:szCs w:val="28"/>
        </w:rPr>
        <w:t xml:space="preserve"> наследника. Доли наследников на завещанное имущество.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72. Форма и порядок совершения завещаний.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73. Порядок нотариального удостоверения завещания.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74. Свидетель; гражданин, подписывающий завещание вместо завещателя; переводчик. Требования, предъявляемые к этим лицам.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75. Закрытое завещание. Порядок принятия и вскрытия конверта с завещанием.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76. Завещание при чрезвычайных обстоятельствах.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77. Завещательное распоряжение правами на денежные средства в банках.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78. Право на обязательную долю в наследстве.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lastRenderedPageBreak/>
        <w:t>79. Отмена и изменение завещания и завещательного распоряжения. Недействительность завещания (оспоримые завещания, ничтожные завещания).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80. Исполнение завещания. Исполнитель завещания и его полномочия. Возмещение расходов, связанных с исполнением завещания.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81. Завещательный отказ. Завещательное возложение.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82. Наследование по закону. Очередность призвания к наследству.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83. Права супруга при наследовании.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84. Наследование по праву представления и переход права на принятие наследства (наследственная трансмиссия).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85. Принятие наследства. Сроки и способы принятия наследства.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86. Отказ от наследства. Отказ от наследства в пользу других лиц. Сроки и способы отказа от наследства.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87. Охрана наследства и управление им. Меры по охране наследства. Доверительное управление наследственным имуществом.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88. Порядок предъявления требований кредиторами наследодателя. Порядок возмещения расходов, вызванных смертью наследодателя, и расходов на охрану наследства и управления им.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89. Порядок и сроки выдачи свидетельства о праве на наследство.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90. Общая собственность наследников. Раздел наследства по соглашению между наследниками.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91. Наследование прав, связанных с участием в хозяйственных товариществах и обществах, производственных кооперативах.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92. Наследование прав, связанных с участием в потребительских кооперативах.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93. Наследование предприятия.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94. Наследование земельных участков, особенности раздела земельных участков.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95. Наследование имущества члена крестьянского (фермерского) хозяйства.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96. Наследование вещей, ограниченно </w:t>
      </w:r>
      <w:proofErr w:type="spellStart"/>
      <w:r>
        <w:rPr>
          <w:rFonts w:ascii="PT Astra Serif" w:hAnsi="PT Astra Serif" w:cs="PT Astra Serif"/>
          <w:sz w:val="28"/>
          <w:szCs w:val="28"/>
        </w:rPr>
        <w:t>оборотоспособных</w:t>
      </w:r>
      <w:proofErr w:type="spellEnd"/>
      <w:r>
        <w:rPr>
          <w:rFonts w:ascii="PT Astra Serif" w:hAnsi="PT Astra Serif" w:cs="PT Astra Serif"/>
          <w:sz w:val="28"/>
          <w:szCs w:val="28"/>
        </w:rPr>
        <w:t>. Наследование выморочного имущества.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97. Наследование невыплаченных сумм, предоставленных гражданину в качестве средств к существованию.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98. Приращение наследственных долей.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99. Оформление наследства на имущество наследодателя, находящееся в совместной собственности.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100. Наследование исключительных прав на результат интеллектуальной деятельности или на средство индивидуализации.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101. Свидетельствование верности копий документов и выписок из них, подлинности подписи и верности перевода.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102. Удостоверение фактов.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lastRenderedPageBreak/>
        <w:t>103. Депозит нотариуса.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104. Порядок, условия совершения исполнительной надписи, сроки предъявления исполнительной надписи. Особенности совершения исполнительной надписи об обращении взыскания на заложенное имущество.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105. Совершение протеста векселя нотариусом.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106. Понятие простого и переводного векселя и их реквизиты.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107. Место составления и подпись векселя, место платежа по векселю.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108. Понятие и виды индоссаментов.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109. Понятие и форма аваля, место его совершения, пределы ответственности авалиста.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110. Сроки платежа по векселю и их исчисление.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111. Принятие на хранение документов.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112. Совершение морских протестов.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113. Особенности ипотеки земельных участков.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114. Особенности ипотеки зданий и сооружений.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115. Особенности ипотеки жилых домов и квартир.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116. Завещания, приравненные к нотариально удостоверенным завещаниям, и правила их составления.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117. Принятие наследства по истечении установленного срока.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118. Право, подлежащее применению к отношениям по наследованию, осложненным иностранным элементом.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119. Наследование государственных наград, почетных и памятных знаков.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120. Особенности обеспечения исполнения обязательств по договору участия в долевом строительстве.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121. Земли сельскохозяйственного назначения. Особенности оборота земель сельскохозяйственного назначения.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122. Понятие земельной доли. Документы, удостоверяющие право на земельную долю. Особенности оборота земельной доли.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123. Особенности осуществления государственной регистрации права собственности граждан на земельный участок.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124. Особенности осуществления государственного кадастрового учета и государственной регистрации прав на недвижимое имущество (за исключением земельных участков).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125. Передача документов физических и юридических лиц другим физическим и юридическим лицам.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126. Обеспечение доказательств.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127. Удостоверение равнозначности электронного документа документу на бумажном носителе. Удостоверение равнозначности документа на бумажном носителе электронному документу.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lastRenderedPageBreak/>
        <w:t>128. Государственная пошлина и федеральный тариф. Порядок исчисления размера государственной пошлины и федерального тарифа за удостоверение договоров, подлежащих оценке, и за выдачу свидетельства о праве на наследство. Льготы по оплате нотариальных действий.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129. Порядок установления размера регионального тарифа.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130. Депозит нотариуса. Принятие на депонирование движимых вещей, безналичных денежных средств или бездокументарных ценных бумаг.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131. Нотариальные действия, совершаемые удаленно. Сделки, удостоверенные двумя и более нотариусами.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132. Порядок представления информации о нотариальном документе и формат ее размещения на документе с использованием машиночитаемой маркировки.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133. Обязанности нотариуса по исполнению требований законодательства о противодействии легализации (отмыванию) доходов, полученных преступным путем, и финансированию терроризма.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134. Требования по содержанию и функционированию нотариальной конторы, обеспечению надлежащих условий для приема нотариусом обратившихся за совершением нотариальных действий лиц. Информирование нотариусом о месте нахождения и режиме работы нотариальной конторы.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135. Предмет, форма, момент заключения, существенные условия договора займа, в том числе конвертируемого займа. Нотариальные действия, совершаемые нотариусом в связи с увеличением уставного капитала общества с ограниченной ответственностью во исполнение договора конвертируемого займа.</w:t>
      </w:r>
    </w:p>
    <w:p w:rsidR="007C2489" w:rsidRDefault="007C2489" w:rsidP="00587E0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136. Внесение сведений в реестр списков участников обществ с ограниченной ответственностью единой информационной системы нотариата и выдача выписки из указанного реестра.</w:t>
      </w:r>
    </w:p>
    <w:p w:rsidR="00143B0A" w:rsidRPr="004D7B31" w:rsidRDefault="00143B0A" w:rsidP="00587E0C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color w:val="92D050"/>
          <w:sz w:val="28"/>
          <w:szCs w:val="28"/>
        </w:rPr>
      </w:pPr>
    </w:p>
    <w:sectPr w:rsidR="00143B0A" w:rsidRPr="004D7B31" w:rsidSect="00EB3649">
      <w:headerReference w:type="even" r:id="rId11"/>
      <w:headerReference w:type="default" r:id="rId12"/>
      <w:pgSz w:w="11906" w:h="16838"/>
      <w:pgMar w:top="1418" w:right="1418" w:bottom="170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56F0" w:rsidRDefault="009A56F0">
      <w:r>
        <w:separator/>
      </w:r>
    </w:p>
  </w:endnote>
  <w:endnote w:type="continuationSeparator" w:id="0">
    <w:p w:rsidR="009A56F0" w:rsidRDefault="009A5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56F0" w:rsidRDefault="009A56F0">
      <w:r>
        <w:separator/>
      </w:r>
    </w:p>
  </w:footnote>
  <w:footnote w:type="continuationSeparator" w:id="0">
    <w:p w:rsidR="009A56F0" w:rsidRDefault="009A56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0F44" w:rsidRDefault="006A0F44" w:rsidP="009B1F62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A0F44" w:rsidRDefault="006A0F4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0F44" w:rsidRPr="003B4BBD" w:rsidRDefault="006A0F44" w:rsidP="00CB10C3">
    <w:pPr>
      <w:pStyle w:val="a8"/>
      <w:framePr w:wrap="around" w:vAnchor="text" w:hAnchor="margin" w:xAlign="center" w:y="1"/>
      <w:rPr>
        <w:rStyle w:val="a9"/>
        <w:sz w:val="28"/>
        <w:szCs w:val="28"/>
      </w:rPr>
    </w:pPr>
    <w:r w:rsidRPr="003B4BBD">
      <w:rPr>
        <w:rStyle w:val="a9"/>
        <w:sz w:val="28"/>
        <w:szCs w:val="28"/>
      </w:rPr>
      <w:fldChar w:fldCharType="begin"/>
    </w:r>
    <w:r w:rsidRPr="003B4BBD">
      <w:rPr>
        <w:rStyle w:val="a9"/>
        <w:sz w:val="28"/>
        <w:szCs w:val="28"/>
      </w:rPr>
      <w:instrText xml:space="preserve">PAGE  </w:instrText>
    </w:r>
    <w:r w:rsidRPr="003B4BBD">
      <w:rPr>
        <w:rStyle w:val="a9"/>
        <w:sz w:val="28"/>
        <w:szCs w:val="28"/>
      </w:rPr>
      <w:fldChar w:fldCharType="separate"/>
    </w:r>
    <w:r w:rsidR="00D54F27">
      <w:rPr>
        <w:rStyle w:val="a9"/>
        <w:noProof/>
        <w:sz w:val="28"/>
        <w:szCs w:val="28"/>
      </w:rPr>
      <w:t>9</w:t>
    </w:r>
    <w:r w:rsidRPr="003B4BBD">
      <w:rPr>
        <w:rStyle w:val="a9"/>
        <w:sz w:val="28"/>
        <w:szCs w:val="28"/>
      </w:rPr>
      <w:fldChar w:fldCharType="end"/>
    </w:r>
  </w:p>
  <w:p w:rsidR="006A0F44" w:rsidRDefault="006A0F4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AA32A3"/>
    <w:multiLevelType w:val="singleLevel"/>
    <w:tmpl w:val="8CDA206C"/>
    <w:lvl w:ilvl="0">
      <w:start w:val="3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  <w:sz w:val="56"/>
      </w:rPr>
    </w:lvl>
  </w:abstractNum>
  <w:abstractNum w:abstractNumId="1" w15:restartNumberingAfterBreak="0">
    <w:nsid w:val="7DC42EE5"/>
    <w:multiLevelType w:val="singleLevel"/>
    <w:tmpl w:val="65E8E9C4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710"/>
    <w:rsid w:val="00010710"/>
    <w:rsid w:val="00025664"/>
    <w:rsid w:val="0004111A"/>
    <w:rsid w:val="00045465"/>
    <w:rsid w:val="00051D81"/>
    <w:rsid w:val="00061019"/>
    <w:rsid w:val="00064CAC"/>
    <w:rsid w:val="00071461"/>
    <w:rsid w:val="000B6139"/>
    <w:rsid w:val="000D64D9"/>
    <w:rsid w:val="00126695"/>
    <w:rsid w:val="00143B0A"/>
    <w:rsid w:val="00155196"/>
    <w:rsid w:val="00177A2A"/>
    <w:rsid w:val="001D5486"/>
    <w:rsid w:val="001F2780"/>
    <w:rsid w:val="001F5F50"/>
    <w:rsid w:val="002079AA"/>
    <w:rsid w:val="00237737"/>
    <w:rsid w:val="00281BC7"/>
    <w:rsid w:val="002B148E"/>
    <w:rsid w:val="002B64FA"/>
    <w:rsid w:val="002D71AD"/>
    <w:rsid w:val="00316BC6"/>
    <w:rsid w:val="00353B82"/>
    <w:rsid w:val="00357F93"/>
    <w:rsid w:val="00363C3F"/>
    <w:rsid w:val="00364774"/>
    <w:rsid w:val="00364CBA"/>
    <w:rsid w:val="003B4BBD"/>
    <w:rsid w:val="003D2A3C"/>
    <w:rsid w:val="003F5AF4"/>
    <w:rsid w:val="00405093"/>
    <w:rsid w:val="00431920"/>
    <w:rsid w:val="004417D7"/>
    <w:rsid w:val="00451925"/>
    <w:rsid w:val="00451C97"/>
    <w:rsid w:val="00476E72"/>
    <w:rsid w:val="004770ED"/>
    <w:rsid w:val="00492D10"/>
    <w:rsid w:val="004B6CA7"/>
    <w:rsid w:val="004D6145"/>
    <w:rsid w:val="004D7B31"/>
    <w:rsid w:val="004E1E82"/>
    <w:rsid w:val="004E65BD"/>
    <w:rsid w:val="00505F76"/>
    <w:rsid w:val="005145FA"/>
    <w:rsid w:val="00560BDC"/>
    <w:rsid w:val="00587E0C"/>
    <w:rsid w:val="0059387B"/>
    <w:rsid w:val="005B5884"/>
    <w:rsid w:val="005B603B"/>
    <w:rsid w:val="005D0829"/>
    <w:rsid w:val="005E2045"/>
    <w:rsid w:val="00605126"/>
    <w:rsid w:val="00641D03"/>
    <w:rsid w:val="00647D67"/>
    <w:rsid w:val="00653CAC"/>
    <w:rsid w:val="006557BA"/>
    <w:rsid w:val="0067696B"/>
    <w:rsid w:val="006832E0"/>
    <w:rsid w:val="00691985"/>
    <w:rsid w:val="00696BEB"/>
    <w:rsid w:val="006A0F44"/>
    <w:rsid w:val="006B6FC9"/>
    <w:rsid w:val="006D276F"/>
    <w:rsid w:val="00722D44"/>
    <w:rsid w:val="00757FA3"/>
    <w:rsid w:val="00791124"/>
    <w:rsid w:val="007C2489"/>
    <w:rsid w:val="007D0E16"/>
    <w:rsid w:val="007E3259"/>
    <w:rsid w:val="008066DB"/>
    <w:rsid w:val="00824D7E"/>
    <w:rsid w:val="008458BE"/>
    <w:rsid w:val="00880EA8"/>
    <w:rsid w:val="008832E1"/>
    <w:rsid w:val="00923BE1"/>
    <w:rsid w:val="00943818"/>
    <w:rsid w:val="0095624A"/>
    <w:rsid w:val="00960EB9"/>
    <w:rsid w:val="009640AE"/>
    <w:rsid w:val="00965241"/>
    <w:rsid w:val="00966233"/>
    <w:rsid w:val="009A56F0"/>
    <w:rsid w:val="009B1F62"/>
    <w:rsid w:val="00A1105A"/>
    <w:rsid w:val="00A222B8"/>
    <w:rsid w:val="00A27056"/>
    <w:rsid w:val="00A43BCE"/>
    <w:rsid w:val="00A52662"/>
    <w:rsid w:val="00A666A0"/>
    <w:rsid w:val="00A769AA"/>
    <w:rsid w:val="00A9203C"/>
    <w:rsid w:val="00A96256"/>
    <w:rsid w:val="00AA5809"/>
    <w:rsid w:val="00AD35F0"/>
    <w:rsid w:val="00AD6EB6"/>
    <w:rsid w:val="00AE39FD"/>
    <w:rsid w:val="00B01AB3"/>
    <w:rsid w:val="00B0526A"/>
    <w:rsid w:val="00B8427D"/>
    <w:rsid w:val="00BD7039"/>
    <w:rsid w:val="00BE7CE5"/>
    <w:rsid w:val="00BF1CD9"/>
    <w:rsid w:val="00C46ED9"/>
    <w:rsid w:val="00C8762E"/>
    <w:rsid w:val="00CB10C3"/>
    <w:rsid w:val="00CC152D"/>
    <w:rsid w:val="00CD6781"/>
    <w:rsid w:val="00D1747D"/>
    <w:rsid w:val="00D54F27"/>
    <w:rsid w:val="00D5664E"/>
    <w:rsid w:val="00DC79CB"/>
    <w:rsid w:val="00DC7B67"/>
    <w:rsid w:val="00DE0734"/>
    <w:rsid w:val="00E124AC"/>
    <w:rsid w:val="00E16DD7"/>
    <w:rsid w:val="00E33A02"/>
    <w:rsid w:val="00E5524B"/>
    <w:rsid w:val="00EB28BD"/>
    <w:rsid w:val="00EB3649"/>
    <w:rsid w:val="00EB588E"/>
    <w:rsid w:val="00EC1F47"/>
    <w:rsid w:val="00EC6A2A"/>
    <w:rsid w:val="00F31F94"/>
    <w:rsid w:val="00F37606"/>
    <w:rsid w:val="00F4169C"/>
    <w:rsid w:val="00F51936"/>
    <w:rsid w:val="00F56C03"/>
    <w:rsid w:val="00F90D31"/>
    <w:rsid w:val="00F9240D"/>
    <w:rsid w:val="00FB712B"/>
    <w:rsid w:val="00FD4E48"/>
    <w:rsid w:val="00FD6AA6"/>
    <w:rsid w:val="00FE1DF1"/>
    <w:rsid w:val="00FF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D0BACC"/>
  <w15:docId w15:val="{0F1F1026-0B86-4480-B429-F62E31B1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b/>
      <w:sz w:val="48"/>
    </w:rPr>
  </w:style>
  <w:style w:type="paragraph" w:styleId="2">
    <w:name w:val="Body Text 2"/>
    <w:basedOn w:val="a"/>
    <w:rsid w:val="00AE39FD"/>
    <w:pPr>
      <w:spacing w:after="120" w:line="480" w:lineRule="auto"/>
    </w:pPr>
  </w:style>
  <w:style w:type="paragraph" w:styleId="a5">
    <w:name w:val="Balloon Text"/>
    <w:basedOn w:val="a"/>
    <w:semiHidden/>
    <w:rsid w:val="006D27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71461"/>
    <w:pPr>
      <w:widowControl w:val="0"/>
      <w:autoSpaceDE w:val="0"/>
      <w:autoSpaceDN w:val="0"/>
    </w:pPr>
    <w:rPr>
      <w:sz w:val="36"/>
    </w:rPr>
  </w:style>
  <w:style w:type="paragraph" w:customStyle="1" w:styleId="ConsPlusTitle">
    <w:name w:val="ConsPlusTitle"/>
    <w:rsid w:val="00EC6A2A"/>
    <w:pPr>
      <w:widowControl w:val="0"/>
      <w:autoSpaceDE w:val="0"/>
      <w:autoSpaceDN w:val="0"/>
    </w:pPr>
    <w:rPr>
      <w:b/>
      <w:sz w:val="32"/>
    </w:rPr>
  </w:style>
  <w:style w:type="character" w:styleId="a6">
    <w:name w:val="Emphasis"/>
    <w:basedOn w:val="a0"/>
    <w:qFormat/>
    <w:rsid w:val="004D6145"/>
    <w:rPr>
      <w:i/>
      <w:iCs/>
    </w:rPr>
  </w:style>
  <w:style w:type="character" w:customStyle="1" w:styleId="a4">
    <w:name w:val="Основной текст Знак"/>
    <w:basedOn w:val="a0"/>
    <w:link w:val="a3"/>
    <w:rsid w:val="00D1747D"/>
    <w:rPr>
      <w:b/>
      <w:sz w:val="48"/>
      <w:lang w:val="ru-RU" w:eastAsia="ru-RU" w:bidi="ar-SA"/>
    </w:rPr>
  </w:style>
  <w:style w:type="character" w:styleId="a7">
    <w:name w:val="Hyperlink"/>
    <w:basedOn w:val="a0"/>
    <w:rsid w:val="00D1747D"/>
    <w:rPr>
      <w:color w:val="000080"/>
      <w:u w:val="single"/>
    </w:rPr>
  </w:style>
  <w:style w:type="paragraph" w:styleId="a8">
    <w:name w:val="header"/>
    <w:basedOn w:val="a"/>
    <w:rsid w:val="00C8762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8762E"/>
  </w:style>
  <w:style w:type="paragraph" w:styleId="aa">
    <w:name w:val="footer"/>
    <w:basedOn w:val="a"/>
    <w:rsid w:val="009B1F62"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unhideWhenUsed/>
    <w:rsid w:val="006557B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3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2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6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13.minjust.gov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6079&amp;dst=100601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3339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prm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2754</Words>
  <Characters>15704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 Б  Ъ  Я  В  Л  Е  Н  И  Е</vt:lpstr>
    </vt:vector>
  </TitlesOfParts>
  <Company>МинЮст</Company>
  <LinksUpToDate>false</LinksUpToDate>
  <CharactersWithSpaces>18422</CharactersWithSpaces>
  <SharedDoc>false</SharedDoc>
  <HLinks>
    <vt:vector size="18" baseType="variant">
      <vt:variant>
        <vt:i4>7077951</vt:i4>
      </vt:variant>
      <vt:variant>
        <vt:i4>6</vt:i4>
      </vt:variant>
      <vt:variant>
        <vt:i4>0</vt:i4>
      </vt:variant>
      <vt:variant>
        <vt:i4>5</vt:i4>
      </vt:variant>
      <vt:variant>
        <vt:lpwstr>http://www.nprm.ru/</vt:lpwstr>
      </vt:variant>
      <vt:variant>
        <vt:lpwstr/>
      </vt:variant>
      <vt:variant>
        <vt:i4>2752621</vt:i4>
      </vt:variant>
      <vt:variant>
        <vt:i4>3</vt:i4>
      </vt:variant>
      <vt:variant>
        <vt:i4>0</vt:i4>
      </vt:variant>
      <vt:variant>
        <vt:i4>5</vt:i4>
      </vt:variant>
      <vt:variant>
        <vt:lpwstr>http://www.to13.minjust.gov.ru/</vt:lpwstr>
      </vt:variant>
      <vt:variant>
        <vt:lpwstr/>
      </vt:variant>
      <vt:variant>
        <vt:i4>3145845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https://login.consultant.ru/link/?req=doc&amp;base=LAW&amp;n=466110&amp;dst=100601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 Б  Ъ  Я  В  Л  Е  Н  И  Е</dc:title>
  <dc:creator>315</dc:creator>
  <cp:lastModifiedBy>Astashkina</cp:lastModifiedBy>
  <cp:revision>6</cp:revision>
  <cp:lastPrinted>2026-07-28T08:23:00Z</cp:lastPrinted>
  <dcterms:created xsi:type="dcterms:W3CDTF">2026-07-24T12:16:00Z</dcterms:created>
  <dcterms:modified xsi:type="dcterms:W3CDTF">2026-07-28T09:48:00Z</dcterms:modified>
</cp:coreProperties>
</file>