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r w:rsidRPr="009E19D6">
        <w:rPr>
          <w:rFonts w:ascii="PT Astra Serif" w:hAnsi="PT Astra Serif"/>
          <w:b/>
          <w:sz w:val="28"/>
          <w:szCs w:val="28"/>
          <w:u w:val="single"/>
        </w:rPr>
        <w:t>О  Б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347030" w:rsidRPr="00675591" w:rsidRDefault="00347030" w:rsidP="003470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5591">
        <w:rPr>
          <w:rFonts w:ascii="PT Astra Serif" w:hAnsi="PT Astra Serif"/>
          <w:sz w:val="28"/>
          <w:szCs w:val="28"/>
        </w:rPr>
        <w:t xml:space="preserve">В связи со вступлением в силу с 01.08.2025 приказа Минюста России от 18.07.2025 № 170 «О внесении изменений в Порядок проведения конкурса на замещение вакантной должности нотариуса, утвержденный приказом Минюста России от 30.03.2018 № 63»,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>с Порядком проведения конкурса на замещение вакантной должности нотариуса, утвержденного приказом Минюста России от 30.03.2018 № 63, распоряжением Управления Минюста России по Тульской области</w:t>
      </w:r>
      <w:r w:rsidR="002E75DA">
        <w:rPr>
          <w:rFonts w:ascii="PT Astra Serif" w:hAnsi="PT Astra Serif"/>
          <w:sz w:val="28"/>
          <w:szCs w:val="28"/>
        </w:rPr>
        <w:t xml:space="preserve"> </w:t>
      </w:r>
      <w:r w:rsidR="002E75DA">
        <w:rPr>
          <w:rFonts w:ascii="PT Astra Serif" w:hAnsi="PT Astra Serif"/>
          <w:sz w:val="28"/>
          <w:szCs w:val="28"/>
        </w:rPr>
        <w:br/>
        <w:t>(далее – Управление)</w:t>
      </w:r>
      <w:r w:rsidR="00135EC7">
        <w:rPr>
          <w:rFonts w:ascii="PT Astra Serif" w:hAnsi="PT Astra Serif"/>
          <w:sz w:val="28"/>
          <w:szCs w:val="28"/>
        </w:rPr>
        <w:t xml:space="preserve"> от 20</w:t>
      </w:r>
      <w:r w:rsidRPr="00675591">
        <w:rPr>
          <w:rFonts w:ascii="PT Astra Serif" w:hAnsi="PT Astra Serif"/>
          <w:sz w:val="28"/>
          <w:szCs w:val="28"/>
        </w:rPr>
        <w:t>.08.2025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675591">
        <w:rPr>
          <w:rFonts w:ascii="PT Astra Serif" w:hAnsi="PT Astra Serif"/>
          <w:sz w:val="28"/>
          <w:szCs w:val="28"/>
        </w:rPr>
        <w:t>№</w:t>
      </w:r>
      <w:r w:rsidR="00135EC7">
        <w:rPr>
          <w:rFonts w:ascii="PT Astra Serif" w:hAnsi="PT Astra Serif"/>
          <w:sz w:val="28"/>
          <w:szCs w:val="28"/>
        </w:rPr>
        <w:t xml:space="preserve"> 330-р</w:t>
      </w:r>
      <w:r w:rsidRPr="00675591">
        <w:rPr>
          <w:rFonts w:ascii="PT Astra Serif" w:hAnsi="PT Astra Serif"/>
          <w:sz w:val="28"/>
          <w:szCs w:val="28"/>
        </w:rPr>
        <w:t xml:space="preserve"> возобновлен конкурс </w:t>
      </w:r>
      <w:r w:rsidR="002E75DA"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 xml:space="preserve">на замещение одной вакантной должности нотариуса, занимающегося частной практикой, </w:t>
      </w:r>
      <w:r w:rsidRPr="00675591">
        <w:rPr>
          <w:rFonts w:ascii="PT Astra Serif" w:hAnsi="PT Astra Serif"/>
          <w:b/>
          <w:sz w:val="28"/>
          <w:szCs w:val="28"/>
        </w:rPr>
        <w:t>в Тепло-Огаревском нотариальном округе Тульской области.</w:t>
      </w:r>
    </w:p>
    <w:p w:rsidR="0054663C" w:rsidRDefault="0054663C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FC4E32">
        <w:rPr>
          <w:rFonts w:ascii="PT Astra Serif" w:hAnsi="PT Astra Serif"/>
          <w:b/>
          <w:sz w:val="28"/>
          <w:szCs w:val="28"/>
          <w:u w:val="single"/>
        </w:rPr>
        <w:t>22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C55854">
        <w:rPr>
          <w:rFonts w:ascii="PT Astra Serif" w:hAnsi="PT Astra Serif"/>
          <w:b/>
          <w:sz w:val="28"/>
          <w:szCs w:val="28"/>
          <w:u w:val="single"/>
        </w:rPr>
        <w:t>октября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0D1522">
        <w:rPr>
          <w:rFonts w:ascii="PT Astra Serif" w:hAnsi="PT Astra Serif"/>
          <w:b/>
          <w:sz w:val="28"/>
          <w:szCs w:val="28"/>
          <w:u w:val="single"/>
        </w:rPr>
        <w:t>5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29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сентября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по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10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октября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</w:t>
      </w:r>
      <w:r w:rsidR="00E011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>ул. Благовещенская, д. 9, каб.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с понедельника по четверг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eastAsia="Calibri" w:hAnsi="PT Astra Serif"/>
          <w:sz w:val="28"/>
          <w:szCs w:val="28"/>
        </w:rPr>
        <w:t>71@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="00C55854">
        <w:rPr>
          <w:rFonts w:ascii="PT Astra Serif" w:eastAsia="Calibri" w:hAnsi="PT Astra Serif"/>
          <w:sz w:val="28"/>
          <w:szCs w:val="28"/>
        </w:rPr>
        <w:t xml:space="preserve">8 (4872) 26-81-63 (доб. </w:t>
      </w:r>
      <w:r w:rsidR="001B7B51">
        <w:rPr>
          <w:rFonts w:ascii="PT Astra Serif" w:eastAsia="Calibri" w:hAnsi="PT Astra Serif"/>
          <w:sz w:val="28"/>
          <w:szCs w:val="28"/>
        </w:rPr>
        <w:t>212</w:t>
      </w:r>
      <w:r w:rsidR="000D1522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1E3ABB" w:rsidP="001E3AB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копию трудовой книжки или иные документы, подтверждающие стаж работы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3)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>от алкоголизма, наркомании, токсикомании, хронических и затяжных психических расстройств;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справку из органов внутренних дел об отсутствии судимости;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заявление об отсутствии гражданства (подданства) иностранного государства или иностранных государств;</w:t>
      </w:r>
    </w:p>
    <w:p w:rsidR="00B91F4A" w:rsidRDefault="001E3ABB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рекомендацию нотариальной палаты.</w:t>
      </w:r>
    </w:p>
    <w:p w:rsidR="00B91F4A" w:rsidRDefault="00B91F4A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91F4A">
        <w:rPr>
          <w:rFonts w:ascii="PT Astra Serif" w:eastAsia="Calibri" w:hAnsi="PT Astra Serif" w:cs="PT Astra Serif"/>
          <w:bCs/>
          <w:sz w:val="28"/>
          <w:szCs w:val="28"/>
        </w:rPr>
        <w:t>В отношении лица, желающего участвовать в нескольких конкурсах в одном субъекте Российской Федерации, формируется одно личное дело.</w:t>
      </w:r>
    </w:p>
    <w:p w:rsidR="00120D89" w:rsidRPr="00120D89" w:rsidRDefault="00120D89" w:rsidP="00120D8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342F2">
        <w:rPr>
          <w:rFonts w:ascii="PT Astra Serif" w:eastAsia="Calibri" w:hAnsi="PT Astra Serif" w:cs="PT Astra Serif"/>
          <w:sz w:val="28"/>
          <w:szCs w:val="28"/>
        </w:rPr>
        <w:t>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B91F4A" w:rsidRDefault="00B91F4A" w:rsidP="001E3ABB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</w:t>
      </w:r>
      <w:r w:rsidR="00120D89" w:rsidRPr="00120D89">
        <w:rPr>
          <w:rFonts w:ascii="PT Astra Serif" w:eastAsia="Calibri" w:hAnsi="PT Astra Serif" w:cs="PT Astra Serif"/>
          <w:b/>
          <w:sz w:val="28"/>
          <w:szCs w:val="28"/>
          <w:u w:val="single"/>
        </w:rPr>
        <w:t>повторного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участия одного лица в нескольких конкурсах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в одном субъекте Российской Федерации в </w:t>
      </w:r>
      <w:r w:rsidRPr="00396708">
        <w:rPr>
          <w:rFonts w:ascii="PT Astra Serif" w:eastAsia="Calibri" w:hAnsi="PT Astra Serif" w:cs="PT Astra Serif"/>
          <w:b/>
          <w:sz w:val="28"/>
          <w:szCs w:val="28"/>
          <w:u w:val="single"/>
        </w:rPr>
        <w:t>течение года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копии </w:t>
      </w:r>
      <w:r w:rsidR="001E3ABB">
        <w:rPr>
          <w:rFonts w:ascii="PT Astra Serif" w:eastAsia="Calibri" w:hAnsi="PT Astra Serif" w:cs="PT Astra Serif"/>
          <w:sz w:val="28"/>
          <w:szCs w:val="28"/>
        </w:rPr>
        <w:t>д</w:t>
      </w:r>
      <w:r w:rsidR="00B53846">
        <w:rPr>
          <w:rFonts w:ascii="PT Astra Serif" w:eastAsia="Calibri" w:hAnsi="PT Astra Serif" w:cs="PT Astra Serif"/>
          <w:sz w:val="28"/>
          <w:szCs w:val="28"/>
        </w:rPr>
        <w:t>окументов, указанных в пунктах 2</w:t>
      </w:r>
      <w:r w:rsidR="001E3ABB">
        <w:rPr>
          <w:rFonts w:ascii="PT Astra Serif" w:eastAsia="Calibri" w:hAnsi="PT Astra Serif" w:cs="PT Astra Serif"/>
          <w:sz w:val="28"/>
          <w:szCs w:val="28"/>
        </w:rPr>
        <w:t>-6,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не предоставляются и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помещаются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>в его личное дело один раз в год.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>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личной подаче заявления и документов или их подаче представителем по доверенности выдается расписка в получении 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9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представившее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10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течение трех лет с момента сдачи экзамена либо имеющие перерыв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>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C55854">
        <w:rPr>
          <w:rFonts w:ascii="PT Astra Serif" w:eastAsia="Calibri" w:hAnsi="PT Astra Serif"/>
          <w:sz w:val="28"/>
          <w:szCs w:val="28"/>
        </w:rPr>
        <w:t xml:space="preserve">26-81-63 (доб. </w:t>
      </w:r>
      <w:r w:rsidR="0092615F">
        <w:rPr>
          <w:rFonts w:ascii="PT Astra Serif" w:eastAsia="Calibri" w:hAnsi="PT Astra Serif"/>
          <w:sz w:val="28"/>
          <w:szCs w:val="28"/>
        </w:rPr>
        <w:t>212</w:t>
      </w:r>
      <w:r w:rsidR="004B6C50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DA" w:rsidRDefault="002E75DA" w:rsidP="00294529">
      <w:r>
        <w:separator/>
      </w:r>
    </w:p>
  </w:endnote>
  <w:endnote w:type="continuationSeparator" w:id="0">
    <w:p w:rsidR="002E75DA" w:rsidRDefault="002E75DA" w:rsidP="002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DA" w:rsidRDefault="002E75DA" w:rsidP="00294529">
      <w:r>
        <w:separator/>
      </w:r>
    </w:p>
  </w:footnote>
  <w:footnote w:type="continuationSeparator" w:id="0">
    <w:p w:rsidR="002E75DA" w:rsidRDefault="002E75DA" w:rsidP="0029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3152503"/>
      <w:docPartObj>
        <w:docPartGallery w:val="Page Numbers (Top of Page)"/>
        <w:docPartUnique/>
      </w:docPartObj>
    </w:sdtPr>
    <w:sdtEndPr/>
    <w:sdtContent>
      <w:p w:rsidR="002E75DA" w:rsidRPr="00294529" w:rsidRDefault="005A17DA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2E75DA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E70872">
          <w:rPr>
            <w:noProof/>
            <w:sz w:val="28"/>
          </w:rPr>
          <w:t>3</w:t>
        </w:r>
        <w:r w:rsidRPr="00294529">
          <w:rPr>
            <w:sz w:val="28"/>
          </w:rPr>
          <w:fldChar w:fldCharType="end"/>
        </w:r>
      </w:p>
    </w:sdtContent>
  </w:sdt>
  <w:p w:rsidR="002E75DA" w:rsidRDefault="002E75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01"/>
    <w:rsid w:val="00007E70"/>
    <w:rsid w:val="00024D5F"/>
    <w:rsid w:val="00036ED5"/>
    <w:rsid w:val="00067981"/>
    <w:rsid w:val="00092138"/>
    <w:rsid w:val="000A4E72"/>
    <w:rsid w:val="000B310E"/>
    <w:rsid w:val="000D1522"/>
    <w:rsid w:val="000D4F61"/>
    <w:rsid w:val="00102FD5"/>
    <w:rsid w:val="00120D89"/>
    <w:rsid w:val="00135EC7"/>
    <w:rsid w:val="001B7B51"/>
    <w:rsid w:val="001E3ABB"/>
    <w:rsid w:val="00202874"/>
    <w:rsid w:val="0020757B"/>
    <w:rsid w:val="00215575"/>
    <w:rsid w:val="00232A3A"/>
    <w:rsid w:val="002728D9"/>
    <w:rsid w:val="00291CAA"/>
    <w:rsid w:val="00294529"/>
    <w:rsid w:val="002B0616"/>
    <w:rsid w:val="002B15A9"/>
    <w:rsid w:val="002D666A"/>
    <w:rsid w:val="002E75DA"/>
    <w:rsid w:val="00301D58"/>
    <w:rsid w:val="00332612"/>
    <w:rsid w:val="00333902"/>
    <w:rsid w:val="0033427E"/>
    <w:rsid w:val="00347030"/>
    <w:rsid w:val="00366F3B"/>
    <w:rsid w:val="00380D3E"/>
    <w:rsid w:val="00396708"/>
    <w:rsid w:val="003C1219"/>
    <w:rsid w:val="003F10FE"/>
    <w:rsid w:val="004B6C50"/>
    <w:rsid w:val="004E4653"/>
    <w:rsid w:val="00526916"/>
    <w:rsid w:val="0054663C"/>
    <w:rsid w:val="00550662"/>
    <w:rsid w:val="00562B18"/>
    <w:rsid w:val="00577EFF"/>
    <w:rsid w:val="00583601"/>
    <w:rsid w:val="005A17DA"/>
    <w:rsid w:val="005B13BB"/>
    <w:rsid w:val="006117B7"/>
    <w:rsid w:val="006513C9"/>
    <w:rsid w:val="00655EFA"/>
    <w:rsid w:val="00663F2B"/>
    <w:rsid w:val="00674570"/>
    <w:rsid w:val="006D6E36"/>
    <w:rsid w:val="006E5A21"/>
    <w:rsid w:val="006F2D2A"/>
    <w:rsid w:val="006F30E1"/>
    <w:rsid w:val="00707863"/>
    <w:rsid w:val="0076363F"/>
    <w:rsid w:val="00787D51"/>
    <w:rsid w:val="00793732"/>
    <w:rsid w:val="007B4AFE"/>
    <w:rsid w:val="007C638C"/>
    <w:rsid w:val="007D3ACE"/>
    <w:rsid w:val="007F2059"/>
    <w:rsid w:val="008034D1"/>
    <w:rsid w:val="00836A32"/>
    <w:rsid w:val="00840205"/>
    <w:rsid w:val="00850B89"/>
    <w:rsid w:val="00874838"/>
    <w:rsid w:val="0088527A"/>
    <w:rsid w:val="008C11DD"/>
    <w:rsid w:val="0092615F"/>
    <w:rsid w:val="0093282F"/>
    <w:rsid w:val="00940A11"/>
    <w:rsid w:val="00947AC4"/>
    <w:rsid w:val="00952A91"/>
    <w:rsid w:val="00993854"/>
    <w:rsid w:val="00995A28"/>
    <w:rsid w:val="009B2760"/>
    <w:rsid w:val="009C636B"/>
    <w:rsid w:val="009E19D6"/>
    <w:rsid w:val="00A22D0C"/>
    <w:rsid w:val="00A261C9"/>
    <w:rsid w:val="00A32B89"/>
    <w:rsid w:val="00A5456A"/>
    <w:rsid w:val="00A5619A"/>
    <w:rsid w:val="00A62C0A"/>
    <w:rsid w:val="00AF68E1"/>
    <w:rsid w:val="00B04845"/>
    <w:rsid w:val="00B12CD2"/>
    <w:rsid w:val="00B53846"/>
    <w:rsid w:val="00B666C4"/>
    <w:rsid w:val="00B718F3"/>
    <w:rsid w:val="00B83FF5"/>
    <w:rsid w:val="00B91F4A"/>
    <w:rsid w:val="00BB2E86"/>
    <w:rsid w:val="00C16A09"/>
    <w:rsid w:val="00C22993"/>
    <w:rsid w:val="00C33966"/>
    <w:rsid w:val="00C402A6"/>
    <w:rsid w:val="00C410A6"/>
    <w:rsid w:val="00C47254"/>
    <w:rsid w:val="00C511C8"/>
    <w:rsid w:val="00C54C1C"/>
    <w:rsid w:val="00C55854"/>
    <w:rsid w:val="00C62009"/>
    <w:rsid w:val="00C80DB0"/>
    <w:rsid w:val="00C85D77"/>
    <w:rsid w:val="00C975A9"/>
    <w:rsid w:val="00CC5FBE"/>
    <w:rsid w:val="00CE3F29"/>
    <w:rsid w:val="00CE73F0"/>
    <w:rsid w:val="00D21900"/>
    <w:rsid w:val="00D66713"/>
    <w:rsid w:val="00D90A5C"/>
    <w:rsid w:val="00DA0432"/>
    <w:rsid w:val="00DF0667"/>
    <w:rsid w:val="00DF4B34"/>
    <w:rsid w:val="00E0113C"/>
    <w:rsid w:val="00E07040"/>
    <w:rsid w:val="00E208CB"/>
    <w:rsid w:val="00E342F2"/>
    <w:rsid w:val="00E411EB"/>
    <w:rsid w:val="00E54009"/>
    <w:rsid w:val="00E70872"/>
    <w:rsid w:val="00E7660F"/>
    <w:rsid w:val="00E82C77"/>
    <w:rsid w:val="00E86A69"/>
    <w:rsid w:val="00E92996"/>
    <w:rsid w:val="00EA4E29"/>
    <w:rsid w:val="00EB2880"/>
    <w:rsid w:val="00ED0292"/>
    <w:rsid w:val="00EF07D0"/>
    <w:rsid w:val="00F16487"/>
    <w:rsid w:val="00F258C6"/>
    <w:rsid w:val="00F51272"/>
    <w:rsid w:val="00F61DE1"/>
    <w:rsid w:val="00FA7902"/>
    <w:rsid w:val="00FC4E32"/>
    <w:rsid w:val="00FD3E2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D1DCEA6CFF385865E5E9F7A963A1277360581642557979FC519DD6B086D0840D127D67771A1F37C2213661CDg70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83D6-B0A4-4BDA-A0C7-9FF82110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Асташкина Галина Павловна</cp:lastModifiedBy>
  <cp:revision>2</cp:revision>
  <cp:lastPrinted>2025-08-20T08:01:00Z</cp:lastPrinted>
  <dcterms:created xsi:type="dcterms:W3CDTF">2025-08-22T11:49:00Z</dcterms:created>
  <dcterms:modified xsi:type="dcterms:W3CDTF">2025-08-22T11:49:00Z</dcterms:modified>
</cp:coreProperties>
</file>